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4712F" w14:textId="77777777" w:rsidR="007F399C" w:rsidRPr="007F399C" w:rsidRDefault="007F399C" w:rsidP="007F399C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lang w:eastAsia="hr-HR"/>
          <w14:ligatures w14:val="none"/>
        </w:rPr>
      </w:pPr>
      <w:r w:rsidRPr="007F399C">
        <w:rPr>
          <w:rFonts w:ascii="Arial" w:eastAsia="Times New Roman" w:hAnsi="Arial" w:cs="Arial"/>
          <w:b/>
          <w:bCs/>
          <w:kern w:val="36"/>
          <w:lang w:eastAsia="hr-HR"/>
          <w14:ligatures w14:val="none"/>
        </w:rPr>
        <w:t>BILJEŠKE UZ GODIŠNJE FINANCIJSKE IZVJEŠTAJE</w:t>
      </w:r>
    </w:p>
    <w:p w14:paraId="7026EA6B" w14:textId="77777777" w:rsidR="007F399C" w:rsidRPr="007F399C" w:rsidRDefault="007F399C" w:rsidP="007F399C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</w:pPr>
      <w:r w:rsidRPr="007F399C"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 xml:space="preserve">Općina Motovun – </w:t>
      </w:r>
      <w:proofErr w:type="spellStart"/>
      <w:r w:rsidRPr="007F399C"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>Montona</w:t>
      </w:r>
      <w:proofErr w:type="spellEnd"/>
    </w:p>
    <w:p w14:paraId="1FFBFC9D" w14:textId="77777777" w:rsidR="007F399C" w:rsidRPr="007F399C" w:rsidRDefault="007F399C" w:rsidP="007F399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</w:pPr>
      <w:r w:rsidRPr="007F399C"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>Za razdoblje 1.1. – 31.12.2025. godine</w:t>
      </w:r>
    </w:p>
    <w:p w14:paraId="2116E2B0" w14:textId="77777777" w:rsidR="007F399C" w:rsidRPr="007F399C" w:rsidRDefault="00000000" w:rsidP="007F399C">
      <w:pPr>
        <w:spacing w:after="0" w:line="240" w:lineRule="auto"/>
        <w:rPr>
          <w:rFonts w:ascii="Arial" w:eastAsia="Times New Roman" w:hAnsi="Arial" w:cs="Arial"/>
          <w:kern w:val="0"/>
          <w:lang w:eastAsia="hr-HR"/>
          <w14:ligatures w14:val="none"/>
        </w:rPr>
      </w:pPr>
      <w:r>
        <w:rPr>
          <w:rFonts w:ascii="Arial" w:eastAsia="Times New Roman" w:hAnsi="Arial" w:cs="Arial"/>
          <w:kern w:val="0"/>
          <w:lang w:eastAsia="hr-HR"/>
          <w14:ligatures w14:val="none"/>
        </w:rPr>
        <w:pict w14:anchorId="130BFABF">
          <v:rect id="_x0000_i1025" style="width:0;height:1.5pt" o:hralign="center" o:hrstd="t" o:hr="t" fillcolor="#a0a0a0" stroked="f"/>
        </w:pict>
      </w:r>
    </w:p>
    <w:p w14:paraId="060330A4" w14:textId="77777777" w:rsidR="007F399C" w:rsidRPr="007F399C" w:rsidRDefault="007F399C" w:rsidP="007F399C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</w:pPr>
      <w:r w:rsidRPr="007F399C"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>1. Opće informacije</w:t>
      </w:r>
    </w:p>
    <w:p w14:paraId="436DA79E" w14:textId="77777777" w:rsidR="007F399C" w:rsidRPr="007F399C" w:rsidRDefault="007F399C" w:rsidP="007F399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7F399C">
        <w:rPr>
          <w:rFonts w:ascii="Arial" w:eastAsia="Times New Roman" w:hAnsi="Arial" w:cs="Arial"/>
          <w:kern w:val="0"/>
          <w:lang w:eastAsia="hr-HR"/>
          <w14:ligatures w14:val="none"/>
        </w:rPr>
        <w:t xml:space="preserve">Općina Motovun – </w:t>
      </w:r>
      <w:proofErr w:type="spellStart"/>
      <w:r w:rsidRPr="007F399C">
        <w:rPr>
          <w:rFonts w:ascii="Arial" w:eastAsia="Times New Roman" w:hAnsi="Arial" w:cs="Arial"/>
          <w:kern w:val="0"/>
          <w:lang w:eastAsia="hr-HR"/>
          <w14:ligatures w14:val="none"/>
        </w:rPr>
        <w:t>Montona</w:t>
      </w:r>
      <w:proofErr w:type="spellEnd"/>
      <w:r w:rsidRPr="007F399C">
        <w:rPr>
          <w:rFonts w:ascii="Arial" w:eastAsia="Times New Roman" w:hAnsi="Arial" w:cs="Arial"/>
          <w:kern w:val="0"/>
          <w:lang w:eastAsia="hr-HR"/>
          <w14:ligatures w14:val="none"/>
        </w:rPr>
        <w:t xml:space="preserve"> je jedinica lokalne samouprave koja posluje sukladno Zakonu o proračunu i proračunskom računovodstvu. Financijski izvještaji sastavljeni su prema propisima o proračunskom računovodstvu i Računskom planu proračuna.</w:t>
      </w:r>
    </w:p>
    <w:p w14:paraId="60C44066" w14:textId="7D5A078E" w:rsidR="007F399C" w:rsidRPr="007F399C" w:rsidRDefault="007F399C" w:rsidP="007F399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7F399C">
        <w:rPr>
          <w:rFonts w:ascii="Arial" w:eastAsia="Times New Roman" w:hAnsi="Arial" w:cs="Arial"/>
          <w:kern w:val="0"/>
          <w:lang w:eastAsia="hr-HR"/>
          <w14:ligatures w14:val="none"/>
        </w:rPr>
        <w:t>Razina: 2</w:t>
      </w:r>
      <w:r w:rsidR="008C2CFA">
        <w:rPr>
          <w:rFonts w:ascii="Arial" w:eastAsia="Times New Roman" w:hAnsi="Arial" w:cs="Arial"/>
          <w:kern w:val="0"/>
          <w:lang w:eastAsia="hr-HR"/>
          <w14:ligatures w14:val="none"/>
        </w:rPr>
        <w:t>2</w:t>
      </w:r>
      <w:r w:rsidRPr="007F399C">
        <w:rPr>
          <w:rFonts w:ascii="Arial" w:eastAsia="Times New Roman" w:hAnsi="Arial" w:cs="Arial"/>
          <w:kern w:val="0"/>
          <w:lang w:eastAsia="hr-HR"/>
          <w14:ligatures w14:val="none"/>
        </w:rPr>
        <w:br/>
        <w:t>Razdoblje izvještavanja: 1. siječnja – 31. prosinca 2025.</w:t>
      </w:r>
    </w:p>
    <w:p w14:paraId="63E76763" w14:textId="77777777" w:rsidR="007F399C" w:rsidRPr="007F399C" w:rsidRDefault="00000000" w:rsidP="007F399C">
      <w:pPr>
        <w:spacing w:after="0" w:line="240" w:lineRule="auto"/>
        <w:rPr>
          <w:rFonts w:ascii="Arial" w:eastAsia="Times New Roman" w:hAnsi="Arial" w:cs="Arial"/>
          <w:kern w:val="0"/>
          <w:lang w:eastAsia="hr-HR"/>
          <w14:ligatures w14:val="none"/>
        </w:rPr>
      </w:pPr>
      <w:r>
        <w:rPr>
          <w:rFonts w:ascii="Arial" w:eastAsia="Times New Roman" w:hAnsi="Arial" w:cs="Arial"/>
          <w:kern w:val="0"/>
          <w:lang w:eastAsia="hr-HR"/>
          <w14:ligatures w14:val="none"/>
        </w:rPr>
        <w:pict w14:anchorId="4D9F21B7">
          <v:rect id="_x0000_i1026" style="width:0;height:1.5pt" o:hralign="center" o:hrstd="t" o:hr="t" fillcolor="#a0a0a0" stroked="f"/>
        </w:pict>
      </w:r>
    </w:p>
    <w:p w14:paraId="3F76351B" w14:textId="77777777" w:rsidR="007F399C" w:rsidRPr="007F399C" w:rsidRDefault="007F399C" w:rsidP="007F399C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</w:pPr>
      <w:r w:rsidRPr="007F399C"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>2. Bilješke uz Izvještaj o prihodima i rashodima (PR-RAS)</w:t>
      </w:r>
    </w:p>
    <w:p w14:paraId="34E0151E" w14:textId="77777777" w:rsidR="007F399C" w:rsidRPr="007F399C" w:rsidRDefault="007F399C" w:rsidP="007F399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</w:pPr>
      <w:r w:rsidRPr="007F399C"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>2.1. Prihodi poslovanja</w:t>
      </w:r>
    </w:p>
    <w:p w14:paraId="1396DE3E" w14:textId="77777777" w:rsidR="007F399C" w:rsidRPr="007F399C" w:rsidRDefault="007F399C" w:rsidP="007F399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7F399C">
        <w:rPr>
          <w:rFonts w:ascii="Arial" w:eastAsia="Times New Roman" w:hAnsi="Arial" w:cs="Arial"/>
          <w:kern w:val="0"/>
          <w:lang w:eastAsia="hr-HR"/>
          <w14:ligatures w14:val="none"/>
        </w:rPr>
        <w:t>Ukupni prihodi poslovanja u 2025. godini iznose:</w:t>
      </w:r>
      <w:r w:rsidRPr="007F399C">
        <w:rPr>
          <w:rFonts w:ascii="Arial" w:eastAsia="Times New Roman" w:hAnsi="Arial" w:cs="Arial"/>
          <w:kern w:val="0"/>
          <w:lang w:eastAsia="hr-HR"/>
          <w14:ligatures w14:val="none"/>
        </w:rPr>
        <w:br/>
      </w:r>
      <w:r w:rsidRPr="007F399C"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>1.221.626,07 EUR</w:t>
      </w:r>
    </w:p>
    <w:p w14:paraId="1DD8A8CC" w14:textId="77777777" w:rsidR="007F399C" w:rsidRPr="007F399C" w:rsidRDefault="007F399C" w:rsidP="007F399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7F399C">
        <w:rPr>
          <w:rFonts w:ascii="Arial" w:eastAsia="Times New Roman" w:hAnsi="Arial" w:cs="Arial"/>
          <w:kern w:val="0"/>
          <w:lang w:eastAsia="hr-HR"/>
          <w14:ligatures w14:val="none"/>
        </w:rPr>
        <w:t>U odnosu na prethodnu godinu (1.440.237,96 EUR) prihodi su manji, što ukazuje na smanjenje određenih izvora financiranja (potrebno po potrebi dodatno obrazložiti – npr. manje kapitalne pomoći, EU sredstva i sl.).</w:t>
      </w:r>
    </w:p>
    <w:p w14:paraId="1BD05D66" w14:textId="77777777" w:rsidR="007F399C" w:rsidRPr="007F399C" w:rsidRDefault="007F399C" w:rsidP="007F399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7F399C">
        <w:rPr>
          <w:rFonts w:ascii="Arial" w:eastAsia="Times New Roman" w:hAnsi="Arial" w:cs="Arial"/>
          <w:kern w:val="0"/>
          <w:lang w:eastAsia="hr-HR"/>
          <w14:ligatures w14:val="none"/>
        </w:rPr>
        <w:t>Strukturu prihoda čine:</w:t>
      </w:r>
    </w:p>
    <w:p w14:paraId="239BC9E1" w14:textId="77777777" w:rsidR="007F399C" w:rsidRPr="007F399C" w:rsidRDefault="007F399C" w:rsidP="007F39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7F399C">
        <w:rPr>
          <w:rFonts w:ascii="Arial" w:eastAsia="Times New Roman" w:hAnsi="Arial" w:cs="Arial"/>
          <w:kern w:val="0"/>
          <w:lang w:eastAsia="hr-HR"/>
          <w14:ligatures w14:val="none"/>
        </w:rPr>
        <w:t>porezni prihodi</w:t>
      </w:r>
    </w:p>
    <w:p w14:paraId="2A9C7C94" w14:textId="77777777" w:rsidR="007F399C" w:rsidRPr="007F399C" w:rsidRDefault="007F399C" w:rsidP="007F39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7F399C">
        <w:rPr>
          <w:rFonts w:ascii="Arial" w:eastAsia="Times New Roman" w:hAnsi="Arial" w:cs="Arial"/>
          <w:kern w:val="0"/>
          <w:lang w:eastAsia="hr-HR"/>
          <w14:ligatures w14:val="none"/>
        </w:rPr>
        <w:t>pomoći iz inozemstva i od subjekata unutar općeg proračuna</w:t>
      </w:r>
    </w:p>
    <w:p w14:paraId="50640A50" w14:textId="77777777" w:rsidR="007F399C" w:rsidRPr="007F399C" w:rsidRDefault="007F399C" w:rsidP="007F39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7F399C">
        <w:rPr>
          <w:rFonts w:ascii="Arial" w:eastAsia="Times New Roman" w:hAnsi="Arial" w:cs="Arial"/>
          <w:kern w:val="0"/>
          <w:lang w:eastAsia="hr-HR"/>
          <w14:ligatures w14:val="none"/>
        </w:rPr>
        <w:t>prihodi od imovine</w:t>
      </w:r>
    </w:p>
    <w:p w14:paraId="28EC8305" w14:textId="77777777" w:rsidR="007F399C" w:rsidRPr="007F399C" w:rsidRDefault="007F399C" w:rsidP="007F39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7F399C">
        <w:rPr>
          <w:rFonts w:ascii="Arial" w:eastAsia="Times New Roman" w:hAnsi="Arial" w:cs="Arial"/>
          <w:kern w:val="0"/>
          <w:lang w:eastAsia="hr-HR"/>
          <w14:ligatures w14:val="none"/>
        </w:rPr>
        <w:t>prihodi po posebnim propisima</w:t>
      </w:r>
    </w:p>
    <w:p w14:paraId="146B1622" w14:textId="77777777" w:rsidR="007F399C" w:rsidRPr="007F399C" w:rsidRDefault="007F399C" w:rsidP="007F39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7F399C">
        <w:rPr>
          <w:rFonts w:ascii="Arial" w:eastAsia="Times New Roman" w:hAnsi="Arial" w:cs="Arial"/>
          <w:kern w:val="0"/>
          <w:lang w:eastAsia="hr-HR"/>
          <w14:ligatures w14:val="none"/>
        </w:rPr>
        <w:t>prihodi od prodaje imovine (ako je primjenjivo)</w:t>
      </w:r>
    </w:p>
    <w:p w14:paraId="6B3CDC7B" w14:textId="77777777" w:rsidR="007F399C" w:rsidRPr="007F399C" w:rsidRDefault="00000000" w:rsidP="007F399C">
      <w:pPr>
        <w:spacing w:after="0" w:line="240" w:lineRule="auto"/>
        <w:rPr>
          <w:rFonts w:ascii="Arial" w:eastAsia="Times New Roman" w:hAnsi="Arial" w:cs="Arial"/>
          <w:kern w:val="0"/>
          <w:lang w:eastAsia="hr-HR"/>
          <w14:ligatures w14:val="none"/>
        </w:rPr>
      </w:pPr>
      <w:r>
        <w:rPr>
          <w:rFonts w:ascii="Arial" w:eastAsia="Times New Roman" w:hAnsi="Arial" w:cs="Arial"/>
          <w:kern w:val="0"/>
          <w:lang w:eastAsia="hr-HR"/>
          <w14:ligatures w14:val="none"/>
        </w:rPr>
        <w:pict w14:anchorId="6CDD4963">
          <v:rect id="_x0000_i1027" style="width:0;height:1.5pt" o:hralign="center" o:hrstd="t" o:hr="t" fillcolor="#a0a0a0" stroked="f"/>
        </w:pict>
      </w:r>
    </w:p>
    <w:p w14:paraId="18E35B7D" w14:textId="77777777" w:rsidR="007F399C" w:rsidRPr="007F399C" w:rsidRDefault="007F399C" w:rsidP="007F399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</w:pPr>
      <w:r w:rsidRPr="007F399C"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>2.2. Rashodi poslovanja</w:t>
      </w:r>
    </w:p>
    <w:p w14:paraId="6539872D" w14:textId="77777777" w:rsidR="007F399C" w:rsidRPr="007F399C" w:rsidRDefault="007F399C" w:rsidP="007F399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7F399C">
        <w:rPr>
          <w:rFonts w:ascii="Arial" w:eastAsia="Times New Roman" w:hAnsi="Arial" w:cs="Arial"/>
          <w:kern w:val="0"/>
          <w:lang w:eastAsia="hr-HR"/>
          <w14:ligatures w14:val="none"/>
        </w:rPr>
        <w:t>Ukupni rashodi poslovanja iznose:</w:t>
      </w:r>
      <w:r w:rsidRPr="007F399C">
        <w:rPr>
          <w:rFonts w:ascii="Arial" w:eastAsia="Times New Roman" w:hAnsi="Arial" w:cs="Arial"/>
          <w:kern w:val="0"/>
          <w:lang w:eastAsia="hr-HR"/>
          <w14:ligatures w14:val="none"/>
        </w:rPr>
        <w:br/>
      </w:r>
      <w:r w:rsidRPr="007F399C"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>1.328.530,21 EUR</w:t>
      </w:r>
    </w:p>
    <w:p w14:paraId="6B03AF19" w14:textId="77777777" w:rsidR="007F399C" w:rsidRPr="007F399C" w:rsidRDefault="007F399C" w:rsidP="007F399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7F399C">
        <w:rPr>
          <w:rFonts w:ascii="Arial" w:eastAsia="Times New Roman" w:hAnsi="Arial" w:cs="Arial"/>
          <w:kern w:val="0"/>
          <w:lang w:eastAsia="hr-HR"/>
          <w14:ligatures w14:val="none"/>
        </w:rPr>
        <w:t>U odnosu na prethodnu godinu (1.413.594,03 EUR) rashodi su smanjeni, ali su i dalje viši od ostvarenih prihoda te je ostvaren manjak poslovanja.</w:t>
      </w:r>
    </w:p>
    <w:p w14:paraId="0761458D" w14:textId="77777777" w:rsidR="007F399C" w:rsidRPr="007F399C" w:rsidRDefault="007F399C" w:rsidP="007F399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7F399C">
        <w:rPr>
          <w:rFonts w:ascii="Arial" w:eastAsia="Times New Roman" w:hAnsi="Arial" w:cs="Arial"/>
          <w:kern w:val="0"/>
          <w:lang w:eastAsia="hr-HR"/>
          <w14:ligatures w14:val="none"/>
        </w:rPr>
        <w:t>Najznačajnije skupine rashoda odnose se na:</w:t>
      </w:r>
    </w:p>
    <w:p w14:paraId="39B5E241" w14:textId="77777777" w:rsidR="007F399C" w:rsidRPr="007F399C" w:rsidRDefault="007F399C" w:rsidP="007F39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7F399C">
        <w:rPr>
          <w:rFonts w:ascii="Arial" w:eastAsia="Times New Roman" w:hAnsi="Arial" w:cs="Arial"/>
          <w:kern w:val="0"/>
          <w:lang w:eastAsia="hr-HR"/>
          <w14:ligatures w14:val="none"/>
        </w:rPr>
        <w:t>rashode za zaposlene</w:t>
      </w:r>
    </w:p>
    <w:p w14:paraId="11B59BA7" w14:textId="77777777" w:rsidR="007F399C" w:rsidRPr="007F399C" w:rsidRDefault="007F399C" w:rsidP="007F39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7F399C">
        <w:rPr>
          <w:rFonts w:ascii="Arial" w:eastAsia="Times New Roman" w:hAnsi="Arial" w:cs="Arial"/>
          <w:kern w:val="0"/>
          <w:lang w:eastAsia="hr-HR"/>
          <w14:ligatures w14:val="none"/>
        </w:rPr>
        <w:t>materijalne rashode</w:t>
      </w:r>
    </w:p>
    <w:p w14:paraId="7F210671" w14:textId="77777777" w:rsidR="007F399C" w:rsidRPr="007F399C" w:rsidRDefault="007F399C" w:rsidP="007F39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7F399C">
        <w:rPr>
          <w:rFonts w:ascii="Arial" w:eastAsia="Times New Roman" w:hAnsi="Arial" w:cs="Arial"/>
          <w:kern w:val="0"/>
          <w:lang w:eastAsia="hr-HR"/>
          <w14:ligatures w14:val="none"/>
        </w:rPr>
        <w:t>pomoći dane unutar općeg proračuna</w:t>
      </w:r>
    </w:p>
    <w:p w14:paraId="310126C5" w14:textId="77777777" w:rsidR="007F399C" w:rsidRPr="007F399C" w:rsidRDefault="007F399C" w:rsidP="007F39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7F399C">
        <w:rPr>
          <w:rFonts w:ascii="Arial" w:eastAsia="Times New Roman" w:hAnsi="Arial" w:cs="Arial"/>
          <w:kern w:val="0"/>
          <w:lang w:eastAsia="hr-HR"/>
          <w14:ligatures w14:val="none"/>
        </w:rPr>
        <w:lastRenderedPageBreak/>
        <w:t>naknade građanima i kućanstvima</w:t>
      </w:r>
    </w:p>
    <w:p w14:paraId="14392803" w14:textId="77777777" w:rsidR="007F399C" w:rsidRPr="007F399C" w:rsidRDefault="007F399C" w:rsidP="007F39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7F399C">
        <w:rPr>
          <w:rFonts w:ascii="Arial" w:eastAsia="Times New Roman" w:hAnsi="Arial" w:cs="Arial"/>
          <w:kern w:val="0"/>
          <w:lang w:eastAsia="hr-HR"/>
          <w14:ligatures w14:val="none"/>
        </w:rPr>
        <w:t>financijske rashode</w:t>
      </w:r>
    </w:p>
    <w:p w14:paraId="6FC0C9C3" w14:textId="77777777" w:rsidR="007F399C" w:rsidRPr="007F399C" w:rsidRDefault="00000000" w:rsidP="007F399C">
      <w:pPr>
        <w:spacing w:after="0" w:line="240" w:lineRule="auto"/>
        <w:rPr>
          <w:rFonts w:ascii="Arial" w:eastAsia="Times New Roman" w:hAnsi="Arial" w:cs="Arial"/>
          <w:kern w:val="0"/>
          <w:lang w:eastAsia="hr-HR"/>
          <w14:ligatures w14:val="none"/>
        </w:rPr>
      </w:pPr>
      <w:r>
        <w:rPr>
          <w:rFonts w:ascii="Arial" w:eastAsia="Times New Roman" w:hAnsi="Arial" w:cs="Arial"/>
          <w:kern w:val="0"/>
          <w:lang w:eastAsia="hr-HR"/>
          <w14:ligatures w14:val="none"/>
        </w:rPr>
        <w:pict w14:anchorId="005547FD">
          <v:rect id="_x0000_i1028" style="width:0;height:1.5pt" o:hralign="center" o:hrstd="t" o:hr="t" fillcolor="#a0a0a0" stroked="f"/>
        </w:pict>
      </w:r>
    </w:p>
    <w:p w14:paraId="52093367" w14:textId="77777777" w:rsidR="007F399C" w:rsidRPr="007F399C" w:rsidRDefault="007F399C" w:rsidP="007F399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</w:pPr>
      <w:r w:rsidRPr="007F399C"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>2.3. Rezultat poslovanja</w:t>
      </w:r>
    </w:p>
    <w:p w14:paraId="4605D01B" w14:textId="77777777" w:rsidR="007F399C" w:rsidRPr="007F399C" w:rsidRDefault="007F399C" w:rsidP="007F399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7F399C">
        <w:rPr>
          <w:rFonts w:ascii="Arial" w:eastAsia="Times New Roman" w:hAnsi="Arial" w:cs="Arial"/>
          <w:kern w:val="0"/>
          <w:lang w:eastAsia="hr-HR"/>
          <w14:ligatures w14:val="none"/>
        </w:rPr>
        <w:t>U izvještajnom razdoblju ostvaren je:</w:t>
      </w:r>
    </w:p>
    <w:p w14:paraId="680D85E8" w14:textId="77777777" w:rsidR="007F399C" w:rsidRPr="007F399C" w:rsidRDefault="007F399C" w:rsidP="007F399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7F399C"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>Manjak prihoda i primitaka tekuće godine: 423.444,73 EUR</w:t>
      </w:r>
    </w:p>
    <w:p w14:paraId="69D6F6E9" w14:textId="77777777" w:rsidR="007F399C" w:rsidRPr="007F399C" w:rsidRDefault="007F399C" w:rsidP="007F399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7F399C">
        <w:rPr>
          <w:rFonts w:ascii="Arial" w:eastAsia="Times New Roman" w:hAnsi="Arial" w:cs="Arial"/>
          <w:kern w:val="0"/>
          <w:lang w:eastAsia="hr-HR"/>
          <w14:ligatures w14:val="none"/>
        </w:rPr>
        <w:t>Preneseni manjak iz prethodnog razdoblja: 144.456,57 EUR</w:t>
      </w:r>
    </w:p>
    <w:p w14:paraId="7B334A59" w14:textId="77777777" w:rsidR="008C2CFA" w:rsidRDefault="007F399C" w:rsidP="008C2CF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7F399C">
        <w:rPr>
          <w:rFonts w:ascii="Arial" w:eastAsia="Times New Roman" w:hAnsi="Arial" w:cs="Arial"/>
          <w:kern w:val="0"/>
          <w:lang w:eastAsia="hr-HR"/>
          <w14:ligatures w14:val="none"/>
        </w:rPr>
        <w:t>Ukupni manjak za pokriće u sljedećem razdoblju iznosi:</w:t>
      </w:r>
      <w:r w:rsidRPr="007F399C">
        <w:rPr>
          <w:rFonts w:ascii="Arial" w:eastAsia="Times New Roman" w:hAnsi="Arial" w:cs="Arial"/>
          <w:kern w:val="0"/>
          <w:lang w:eastAsia="hr-HR"/>
          <w14:ligatures w14:val="none"/>
        </w:rPr>
        <w:br/>
      </w:r>
      <w:r w:rsidRPr="007F399C"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>423.444,73 EUR</w:t>
      </w:r>
      <w:r w:rsidRPr="007F399C">
        <w:rPr>
          <w:rFonts w:ascii="Arial" w:eastAsia="Times New Roman" w:hAnsi="Arial" w:cs="Arial"/>
          <w:kern w:val="0"/>
          <w:lang w:eastAsia="hr-HR"/>
          <w14:ligatures w14:val="none"/>
        </w:rPr>
        <w:t xml:space="preserve"> (prema dostavljenom obrascu)</w:t>
      </w:r>
    </w:p>
    <w:p w14:paraId="27CB9AA5" w14:textId="77777777" w:rsidR="008C2CFA" w:rsidRDefault="008C2CFA" w:rsidP="008C2CF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hr-HR"/>
          <w14:ligatures w14:val="none"/>
        </w:rPr>
      </w:pPr>
    </w:p>
    <w:p w14:paraId="33BDB45F" w14:textId="79B820B4" w:rsidR="007F399C" w:rsidRPr="007F399C" w:rsidRDefault="00000000" w:rsidP="008C2CF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hr-HR"/>
          <w14:ligatures w14:val="none"/>
        </w:rPr>
      </w:pPr>
      <w:r>
        <w:rPr>
          <w:rFonts w:ascii="Arial" w:eastAsia="Times New Roman" w:hAnsi="Arial" w:cs="Arial"/>
          <w:kern w:val="0"/>
          <w:lang w:eastAsia="hr-HR"/>
          <w14:ligatures w14:val="none"/>
        </w:rPr>
        <w:pict w14:anchorId="62B77379">
          <v:rect id="_x0000_i1029" style="width:0;height:1.5pt" o:hralign="center" o:hrstd="t" o:hr="t" fillcolor="#a0a0a0" stroked="f"/>
        </w:pict>
      </w:r>
    </w:p>
    <w:p w14:paraId="0FBD5E55" w14:textId="77777777" w:rsidR="007F399C" w:rsidRPr="007F399C" w:rsidRDefault="007F399C" w:rsidP="007F399C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</w:pPr>
      <w:r w:rsidRPr="007F399C"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>3. Bilješke uz Bilancu</w:t>
      </w:r>
    </w:p>
    <w:p w14:paraId="6ED890BC" w14:textId="77777777" w:rsidR="007F399C" w:rsidRPr="007F399C" w:rsidRDefault="007F399C" w:rsidP="007F399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</w:pPr>
      <w:r w:rsidRPr="007F399C"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>3.1. Imovina</w:t>
      </w:r>
    </w:p>
    <w:p w14:paraId="05355C6F" w14:textId="77777777" w:rsidR="007F399C" w:rsidRPr="007F399C" w:rsidRDefault="007F399C" w:rsidP="007F399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7F399C">
        <w:rPr>
          <w:rFonts w:ascii="Arial" w:eastAsia="Times New Roman" w:hAnsi="Arial" w:cs="Arial"/>
          <w:kern w:val="0"/>
          <w:lang w:eastAsia="hr-HR"/>
          <w14:ligatures w14:val="none"/>
        </w:rPr>
        <w:t>Ukupna imovina na dan 31.12.2025. iznosi:</w:t>
      </w:r>
    </w:p>
    <w:p w14:paraId="6B27C399" w14:textId="77777777" w:rsidR="007F399C" w:rsidRPr="007F399C" w:rsidRDefault="007F399C" w:rsidP="007F399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7F399C">
        <w:rPr>
          <w:rFonts w:ascii="Arial" w:eastAsia="Times New Roman" w:hAnsi="Arial" w:cs="Arial"/>
          <w:kern w:val="0"/>
          <w:lang w:eastAsia="hr-HR"/>
          <w14:ligatures w14:val="none"/>
        </w:rPr>
        <w:t xml:space="preserve">Nefinancijska imovina: </w:t>
      </w:r>
      <w:r w:rsidRPr="007F399C"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>7.656.415,45 EUR</w:t>
      </w:r>
    </w:p>
    <w:p w14:paraId="6F87A40A" w14:textId="77777777" w:rsidR="007F399C" w:rsidRPr="007F399C" w:rsidRDefault="007F399C" w:rsidP="007F399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7F399C">
        <w:rPr>
          <w:rFonts w:ascii="Arial" w:eastAsia="Times New Roman" w:hAnsi="Arial" w:cs="Arial"/>
          <w:kern w:val="0"/>
          <w:lang w:eastAsia="hr-HR"/>
          <w14:ligatures w14:val="none"/>
        </w:rPr>
        <w:t xml:space="preserve">Financijska imovina: </w:t>
      </w:r>
      <w:r w:rsidRPr="007F399C"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>1.188.324,20 EUR</w:t>
      </w:r>
    </w:p>
    <w:p w14:paraId="41ACFD5B" w14:textId="77777777" w:rsidR="007F399C" w:rsidRPr="007F399C" w:rsidRDefault="007F399C" w:rsidP="007F399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7F399C">
        <w:rPr>
          <w:rFonts w:ascii="Arial" w:eastAsia="Times New Roman" w:hAnsi="Arial" w:cs="Arial"/>
          <w:kern w:val="0"/>
          <w:lang w:eastAsia="hr-HR"/>
          <w14:ligatures w14:val="none"/>
        </w:rPr>
        <w:t xml:space="preserve">Ukupna vrijednost imovine: </w:t>
      </w:r>
      <w:r w:rsidRPr="007F399C"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>8.844.739,65 EUR</w:t>
      </w:r>
    </w:p>
    <w:p w14:paraId="2480714A" w14:textId="77777777" w:rsidR="007F399C" w:rsidRPr="007F399C" w:rsidRDefault="007F399C" w:rsidP="007F399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7F399C">
        <w:rPr>
          <w:rFonts w:ascii="Arial" w:eastAsia="Times New Roman" w:hAnsi="Arial" w:cs="Arial"/>
          <w:kern w:val="0"/>
          <w:lang w:eastAsia="hr-HR"/>
          <w14:ligatures w14:val="none"/>
        </w:rPr>
        <w:t>Nefinancijska imovina odnosi se prvenstveno na građevinske objekte, komunalnu infrastrukturu, zemljišta i opremu.</w:t>
      </w:r>
    </w:p>
    <w:p w14:paraId="6E86E691" w14:textId="77777777" w:rsidR="007F399C" w:rsidRPr="007F399C" w:rsidRDefault="00000000" w:rsidP="007F399C">
      <w:pPr>
        <w:spacing w:after="0" w:line="240" w:lineRule="auto"/>
        <w:rPr>
          <w:rFonts w:ascii="Arial" w:eastAsia="Times New Roman" w:hAnsi="Arial" w:cs="Arial"/>
          <w:kern w:val="0"/>
          <w:lang w:eastAsia="hr-HR"/>
          <w14:ligatures w14:val="none"/>
        </w:rPr>
      </w:pPr>
      <w:r>
        <w:rPr>
          <w:rFonts w:ascii="Arial" w:eastAsia="Times New Roman" w:hAnsi="Arial" w:cs="Arial"/>
          <w:kern w:val="0"/>
          <w:lang w:eastAsia="hr-HR"/>
          <w14:ligatures w14:val="none"/>
        </w:rPr>
        <w:pict w14:anchorId="32D5DC80">
          <v:rect id="_x0000_i1030" style="width:0;height:1.5pt" o:hralign="center" o:hrstd="t" o:hr="t" fillcolor="#a0a0a0" stroked="f"/>
        </w:pict>
      </w:r>
    </w:p>
    <w:p w14:paraId="48483BD7" w14:textId="77777777" w:rsidR="007F399C" w:rsidRPr="007F399C" w:rsidRDefault="007F399C" w:rsidP="007F399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</w:pPr>
      <w:r w:rsidRPr="007F399C"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>3.2. Obveze</w:t>
      </w:r>
    </w:p>
    <w:p w14:paraId="162C87FE" w14:textId="77777777" w:rsidR="007F399C" w:rsidRPr="007F399C" w:rsidRDefault="007F399C" w:rsidP="007F399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7F399C">
        <w:rPr>
          <w:rFonts w:ascii="Arial" w:eastAsia="Times New Roman" w:hAnsi="Arial" w:cs="Arial"/>
          <w:kern w:val="0"/>
          <w:lang w:eastAsia="hr-HR"/>
          <w14:ligatures w14:val="none"/>
        </w:rPr>
        <w:t>Ukupne obveze na dan 31.12.2025. iznose:</w:t>
      </w:r>
      <w:r w:rsidRPr="007F399C">
        <w:rPr>
          <w:rFonts w:ascii="Arial" w:eastAsia="Times New Roman" w:hAnsi="Arial" w:cs="Arial"/>
          <w:kern w:val="0"/>
          <w:lang w:eastAsia="hr-HR"/>
          <w14:ligatures w14:val="none"/>
        </w:rPr>
        <w:br/>
      </w:r>
      <w:r w:rsidRPr="007F399C"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>586.183,84 EUR</w:t>
      </w:r>
    </w:p>
    <w:p w14:paraId="4569C96E" w14:textId="77777777" w:rsidR="007F399C" w:rsidRPr="007F399C" w:rsidRDefault="007F399C" w:rsidP="007F399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7F399C">
        <w:rPr>
          <w:rFonts w:ascii="Arial" w:eastAsia="Times New Roman" w:hAnsi="Arial" w:cs="Arial"/>
          <w:kern w:val="0"/>
          <w:lang w:eastAsia="hr-HR"/>
          <w14:ligatures w14:val="none"/>
        </w:rPr>
        <w:t>Od toga:</w:t>
      </w:r>
    </w:p>
    <w:p w14:paraId="0661569C" w14:textId="77777777" w:rsidR="007F399C" w:rsidRPr="007F399C" w:rsidRDefault="007F399C" w:rsidP="007F399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7F399C">
        <w:rPr>
          <w:rFonts w:ascii="Arial" w:eastAsia="Times New Roman" w:hAnsi="Arial" w:cs="Arial"/>
          <w:kern w:val="0"/>
          <w:lang w:eastAsia="hr-HR"/>
          <w14:ligatures w14:val="none"/>
        </w:rPr>
        <w:t>Dospjele obveze: 329.466,36 EUR</w:t>
      </w:r>
    </w:p>
    <w:p w14:paraId="5F444363" w14:textId="77777777" w:rsidR="007F399C" w:rsidRPr="007F399C" w:rsidRDefault="007F399C" w:rsidP="007F399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7F399C">
        <w:rPr>
          <w:rFonts w:ascii="Arial" w:eastAsia="Times New Roman" w:hAnsi="Arial" w:cs="Arial"/>
          <w:kern w:val="0"/>
          <w:lang w:eastAsia="hr-HR"/>
          <w14:ligatures w14:val="none"/>
        </w:rPr>
        <w:t>Nedospjele obveze: 256.717,48 EUR</w:t>
      </w:r>
    </w:p>
    <w:p w14:paraId="58DA06F4" w14:textId="77777777" w:rsidR="007F399C" w:rsidRPr="007F399C" w:rsidRDefault="007F399C" w:rsidP="007F399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7F399C">
        <w:rPr>
          <w:rFonts w:ascii="Arial" w:eastAsia="Times New Roman" w:hAnsi="Arial" w:cs="Arial"/>
          <w:kern w:val="0"/>
          <w:lang w:eastAsia="hr-HR"/>
          <w14:ligatures w14:val="none"/>
        </w:rPr>
        <w:t>Najznačajnije obveze odnose se na:</w:t>
      </w:r>
    </w:p>
    <w:p w14:paraId="3F499E40" w14:textId="77777777" w:rsidR="007F399C" w:rsidRPr="007F399C" w:rsidRDefault="007F399C" w:rsidP="007F399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7F399C">
        <w:rPr>
          <w:rFonts w:ascii="Arial" w:eastAsia="Times New Roman" w:hAnsi="Arial" w:cs="Arial"/>
          <w:kern w:val="0"/>
          <w:lang w:eastAsia="hr-HR"/>
          <w14:ligatures w14:val="none"/>
        </w:rPr>
        <w:t>obveze za rashode poslovanja</w:t>
      </w:r>
    </w:p>
    <w:p w14:paraId="0648CE67" w14:textId="77777777" w:rsidR="007F399C" w:rsidRPr="007F399C" w:rsidRDefault="007F399C" w:rsidP="007F399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7F399C">
        <w:rPr>
          <w:rFonts w:ascii="Arial" w:eastAsia="Times New Roman" w:hAnsi="Arial" w:cs="Arial"/>
          <w:kern w:val="0"/>
          <w:lang w:eastAsia="hr-HR"/>
          <w14:ligatures w14:val="none"/>
        </w:rPr>
        <w:t>obveze za nabavu nefinancijske imovine</w:t>
      </w:r>
    </w:p>
    <w:p w14:paraId="3222EE08" w14:textId="77777777" w:rsidR="007F399C" w:rsidRPr="007F399C" w:rsidRDefault="007F399C" w:rsidP="007F399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7F399C">
        <w:rPr>
          <w:rFonts w:ascii="Arial" w:eastAsia="Times New Roman" w:hAnsi="Arial" w:cs="Arial"/>
          <w:kern w:val="0"/>
          <w:lang w:eastAsia="hr-HR"/>
          <w14:ligatures w14:val="none"/>
        </w:rPr>
        <w:t>obveze za tuzemne kredite i zajmove (200.000,00 EUR)</w:t>
      </w:r>
    </w:p>
    <w:p w14:paraId="01126D9F" w14:textId="77777777" w:rsidR="007F399C" w:rsidRPr="007F399C" w:rsidRDefault="00000000" w:rsidP="007F399C">
      <w:pPr>
        <w:spacing w:after="0" w:line="240" w:lineRule="auto"/>
        <w:rPr>
          <w:rFonts w:ascii="Arial" w:eastAsia="Times New Roman" w:hAnsi="Arial" w:cs="Arial"/>
          <w:kern w:val="0"/>
          <w:lang w:eastAsia="hr-HR"/>
          <w14:ligatures w14:val="none"/>
        </w:rPr>
      </w:pPr>
      <w:r>
        <w:rPr>
          <w:rFonts w:ascii="Arial" w:eastAsia="Times New Roman" w:hAnsi="Arial" w:cs="Arial"/>
          <w:kern w:val="0"/>
          <w:lang w:eastAsia="hr-HR"/>
          <w14:ligatures w14:val="none"/>
        </w:rPr>
        <w:pict w14:anchorId="5178DFCF">
          <v:rect id="_x0000_i1031" style="width:0;height:1.5pt" o:hralign="center" o:hrstd="t" o:hr="t" fillcolor="#a0a0a0" stroked="f"/>
        </w:pict>
      </w:r>
    </w:p>
    <w:p w14:paraId="3B040F87" w14:textId="77777777" w:rsidR="007F399C" w:rsidRPr="007F399C" w:rsidRDefault="007F399C" w:rsidP="007F399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</w:pPr>
      <w:r w:rsidRPr="007F399C"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lastRenderedPageBreak/>
        <w:t>3.3. Vlastiti izvori</w:t>
      </w:r>
    </w:p>
    <w:p w14:paraId="25D492AD" w14:textId="77777777" w:rsidR="007F399C" w:rsidRPr="007F399C" w:rsidRDefault="007F399C" w:rsidP="007F399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7F399C">
        <w:rPr>
          <w:rFonts w:ascii="Arial" w:eastAsia="Times New Roman" w:hAnsi="Arial" w:cs="Arial"/>
          <w:kern w:val="0"/>
          <w:lang w:eastAsia="hr-HR"/>
          <w14:ligatures w14:val="none"/>
        </w:rPr>
        <w:t>Vlastiti izvori na dan 31.12.2025. iznose:</w:t>
      </w:r>
      <w:r w:rsidRPr="007F399C">
        <w:rPr>
          <w:rFonts w:ascii="Arial" w:eastAsia="Times New Roman" w:hAnsi="Arial" w:cs="Arial"/>
          <w:kern w:val="0"/>
          <w:lang w:eastAsia="hr-HR"/>
          <w14:ligatures w14:val="none"/>
        </w:rPr>
        <w:br/>
      </w:r>
      <w:r w:rsidRPr="007F399C"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>8.258.555,81 EUR</w:t>
      </w:r>
    </w:p>
    <w:p w14:paraId="670BB39D" w14:textId="77777777" w:rsidR="007F399C" w:rsidRPr="007F399C" w:rsidRDefault="007F399C" w:rsidP="007F399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7F399C">
        <w:rPr>
          <w:rFonts w:ascii="Arial" w:eastAsia="Times New Roman" w:hAnsi="Arial" w:cs="Arial"/>
          <w:kern w:val="0"/>
          <w:lang w:eastAsia="hr-HR"/>
          <w14:ligatures w14:val="none"/>
        </w:rPr>
        <w:t>Smanjenje u odnosu na početno stanje rezultat je ostvarenog manjka poslovanja.</w:t>
      </w:r>
    </w:p>
    <w:p w14:paraId="46F673CA" w14:textId="77777777" w:rsidR="007F399C" w:rsidRPr="007F399C" w:rsidRDefault="00000000" w:rsidP="007F399C">
      <w:pPr>
        <w:spacing w:after="0" w:line="240" w:lineRule="auto"/>
        <w:rPr>
          <w:rFonts w:ascii="Arial" w:eastAsia="Times New Roman" w:hAnsi="Arial" w:cs="Arial"/>
          <w:kern w:val="0"/>
          <w:lang w:eastAsia="hr-HR"/>
          <w14:ligatures w14:val="none"/>
        </w:rPr>
      </w:pPr>
      <w:r>
        <w:rPr>
          <w:rFonts w:ascii="Arial" w:eastAsia="Times New Roman" w:hAnsi="Arial" w:cs="Arial"/>
          <w:kern w:val="0"/>
          <w:lang w:eastAsia="hr-HR"/>
          <w14:ligatures w14:val="none"/>
        </w:rPr>
        <w:pict w14:anchorId="252EE2B7">
          <v:rect id="_x0000_i1032" style="width:0;height:1.5pt" o:hralign="center" o:hrstd="t" o:hr="t" fillcolor="#a0a0a0" stroked="f"/>
        </w:pict>
      </w:r>
    </w:p>
    <w:p w14:paraId="77C4D97B" w14:textId="77777777" w:rsidR="007F399C" w:rsidRPr="007F399C" w:rsidRDefault="007F399C" w:rsidP="007F399C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</w:pPr>
      <w:r w:rsidRPr="007F399C"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>4. Bilješke uz Izvještaj o obvezama</w:t>
      </w:r>
    </w:p>
    <w:p w14:paraId="55D8405D" w14:textId="77777777" w:rsidR="007F399C" w:rsidRPr="007F399C" w:rsidRDefault="007F399C" w:rsidP="007F399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7F399C">
        <w:rPr>
          <w:rFonts w:ascii="Arial" w:eastAsia="Times New Roman" w:hAnsi="Arial" w:cs="Arial"/>
          <w:kern w:val="0"/>
          <w:lang w:eastAsia="hr-HR"/>
          <w14:ligatures w14:val="none"/>
        </w:rPr>
        <w:t>Stanje obveza na početku godine:</w:t>
      </w:r>
      <w:r w:rsidRPr="007F399C">
        <w:rPr>
          <w:rFonts w:ascii="Arial" w:eastAsia="Times New Roman" w:hAnsi="Arial" w:cs="Arial"/>
          <w:kern w:val="0"/>
          <w:lang w:eastAsia="hr-HR"/>
          <w14:ligatures w14:val="none"/>
        </w:rPr>
        <w:br/>
      </w:r>
      <w:r w:rsidRPr="007F399C"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>274.421,97 EUR</w:t>
      </w:r>
    </w:p>
    <w:p w14:paraId="642A1337" w14:textId="77777777" w:rsidR="007F399C" w:rsidRPr="007F399C" w:rsidRDefault="007F399C" w:rsidP="007F399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7F399C">
        <w:rPr>
          <w:rFonts w:ascii="Arial" w:eastAsia="Times New Roman" w:hAnsi="Arial" w:cs="Arial"/>
          <w:kern w:val="0"/>
          <w:lang w:eastAsia="hr-HR"/>
          <w14:ligatures w14:val="none"/>
        </w:rPr>
        <w:t>Tijekom godine obveze su povećane za:</w:t>
      </w:r>
      <w:r w:rsidRPr="007F399C">
        <w:rPr>
          <w:rFonts w:ascii="Arial" w:eastAsia="Times New Roman" w:hAnsi="Arial" w:cs="Arial"/>
          <w:kern w:val="0"/>
          <w:lang w:eastAsia="hr-HR"/>
          <w14:ligatures w14:val="none"/>
        </w:rPr>
        <w:br/>
      </w:r>
      <w:r w:rsidRPr="007F399C"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>1.946.894,19 EUR</w:t>
      </w:r>
    </w:p>
    <w:p w14:paraId="3D30003E" w14:textId="77777777" w:rsidR="007F399C" w:rsidRPr="007F399C" w:rsidRDefault="007F399C" w:rsidP="007F399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7F399C">
        <w:rPr>
          <w:rFonts w:ascii="Arial" w:eastAsia="Times New Roman" w:hAnsi="Arial" w:cs="Arial"/>
          <w:kern w:val="0"/>
          <w:lang w:eastAsia="hr-HR"/>
          <w14:ligatures w14:val="none"/>
        </w:rPr>
        <w:t>Podmirene obveze u razdoblju iznose:</w:t>
      </w:r>
      <w:r w:rsidRPr="007F399C">
        <w:rPr>
          <w:rFonts w:ascii="Arial" w:eastAsia="Times New Roman" w:hAnsi="Arial" w:cs="Arial"/>
          <w:kern w:val="0"/>
          <w:lang w:eastAsia="hr-HR"/>
          <w14:ligatures w14:val="none"/>
        </w:rPr>
        <w:br/>
      </w:r>
      <w:r w:rsidRPr="007F399C"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>1.635.132,32 EUR</w:t>
      </w:r>
    </w:p>
    <w:p w14:paraId="75862D80" w14:textId="77777777" w:rsidR="007F399C" w:rsidRPr="007F399C" w:rsidRDefault="007F399C" w:rsidP="007F399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7F399C">
        <w:rPr>
          <w:rFonts w:ascii="Arial" w:eastAsia="Times New Roman" w:hAnsi="Arial" w:cs="Arial"/>
          <w:kern w:val="0"/>
          <w:lang w:eastAsia="hr-HR"/>
          <w14:ligatures w14:val="none"/>
        </w:rPr>
        <w:t>Stanje obveza na kraju razdoblja:</w:t>
      </w:r>
      <w:r w:rsidRPr="007F399C">
        <w:rPr>
          <w:rFonts w:ascii="Arial" w:eastAsia="Times New Roman" w:hAnsi="Arial" w:cs="Arial"/>
          <w:kern w:val="0"/>
          <w:lang w:eastAsia="hr-HR"/>
          <w14:ligatures w14:val="none"/>
        </w:rPr>
        <w:br/>
      </w:r>
      <w:r w:rsidRPr="007F399C"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>586.183,84 EUR</w:t>
      </w:r>
    </w:p>
    <w:p w14:paraId="378C85AE" w14:textId="77777777" w:rsidR="007F399C" w:rsidRPr="007F399C" w:rsidRDefault="007F399C" w:rsidP="007F399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7F399C">
        <w:rPr>
          <w:rFonts w:ascii="Arial" w:eastAsia="Times New Roman" w:hAnsi="Arial" w:cs="Arial"/>
          <w:kern w:val="0"/>
          <w:lang w:eastAsia="hr-HR"/>
          <w14:ligatures w14:val="none"/>
        </w:rPr>
        <w:t>Najveći dio obveza odnosi se na:</w:t>
      </w:r>
    </w:p>
    <w:p w14:paraId="24F1398E" w14:textId="77777777" w:rsidR="007F399C" w:rsidRPr="007F399C" w:rsidRDefault="007F399C" w:rsidP="007F399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7F399C">
        <w:rPr>
          <w:rFonts w:ascii="Arial" w:eastAsia="Times New Roman" w:hAnsi="Arial" w:cs="Arial"/>
          <w:kern w:val="0"/>
          <w:lang w:eastAsia="hr-HR"/>
          <w14:ligatures w14:val="none"/>
        </w:rPr>
        <w:t>obveze za rashode poslovanja (297.373,11 EUR)</w:t>
      </w:r>
    </w:p>
    <w:p w14:paraId="5539D227" w14:textId="77777777" w:rsidR="007F399C" w:rsidRPr="007F399C" w:rsidRDefault="007F399C" w:rsidP="007F399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7F399C">
        <w:rPr>
          <w:rFonts w:ascii="Arial" w:eastAsia="Times New Roman" w:hAnsi="Arial" w:cs="Arial"/>
          <w:kern w:val="0"/>
          <w:lang w:eastAsia="hr-HR"/>
          <w14:ligatures w14:val="none"/>
        </w:rPr>
        <w:t>obveze za nabavu nefinancijske imovine (32.093,25 EUR)</w:t>
      </w:r>
    </w:p>
    <w:p w14:paraId="26400CA5" w14:textId="77777777" w:rsidR="007F399C" w:rsidRPr="007F399C" w:rsidRDefault="007F399C" w:rsidP="007F399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7F399C">
        <w:rPr>
          <w:rFonts w:ascii="Arial" w:eastAsia="Times New Roman" w:hAnsi="Arial" w:cs="Arial"/>
          <w:kern w:val="0"/>
          <w:lang w:eastAsia="hr-HR"/>
          <w14:ligatures w14:val="none"/>
        </w:rPr>
        <w:t>obveze za tuzemne kredite i zajmove (128.988,58 EUR – u dijelu dospijeća)</w:t>
      </w:r>
    </w:p>
    <w:p w14:paraId="0231CDB1" w14:textId="77777777" w:rsidR="007F399C" w:rsidRPr="007F399C" w:rsidRDefault="007F399C" w:rsidP="007F399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7F399C">
        <w:rPr>
          <w:rFonts w:ascii="Arial" w:eastAsia="Times New Roman" w:hAnsi="Arial" w:cs="Arial"/>
          <w:kern w:val="0"/>
          <w:lang w:eastAsia="hr-HR"/>
          <w14:ligatures w14:val="none"/>
        </w:rPr>
        <w:t>Dospjele obveze starije od 60 dana evidentirane su unutar strukture prema rokovima dospjelosti.</w:t>
      </w:r>
    </w:p>
    <w:p w14:paraId="4BACB82C" w14:textId="77777777" w:rsidR="007F399C" w:rsidRPr="007F399C" w:rsidRDefault="00000000" w:rsidP="007F399C">
      <w:pPr>
        <w:spacing w:after="0" w:line="240" w:lineRule="auto"/>
        <w:rPr>
          <w:rFonts w:ascii="Arial" w:eastAsia="Times New Roman" w:hAnsi="Arial" w:cs="Arial"/>
          <w:kern w:val="0"/>
          <w:lang w:eastAsia="hr-HR"/>
          <w14:ligatures w14:val="none"/>
        </w:rPr>
      </w:pPr>
      <w:r>
        <w:rPr>
          <w:rFonts w:ascii="Arial" w:eastAsia="Times New Roman" w:hAnsi="Arial" w:cs="Arial"/>
          <w:kern w:val="0"/>
          <w:lang w:eastAsia="hr-HR"/>
          <w14:ligatures w14:val="none"/>
        </w:rPr>
        <w:pict w14:anchorId="12BC4A25">
          <v:rect id="_x0000_i1033" style="width:0;height:1.5pt" o:hralign="center" o:hrstd="t" o:hr="t" fillcolor="#a0a0a0" stroked="f"/>
        </w:pict>
      </w:r>
    </w:p>
    <w:p w14:paraId="3C2244A8" w14:textId="77777777" w:rsidR="007F399C" w:rsidRPr="007F399C" w:rsidRDefault="007F399C" w:rsidP="007F399C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</w:pPr>
      <w:r w:rsidRPr="007F399C"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>5. Bilješke uz RAS-funkcijski</w:t>
      </w:r>
    </w:p>
    <w:p w14:paraId="09B0B541" w14:textId="77777777" w:rsidR="007F399C" w:rsidRPr="007F399C" w:rsidRDefault="007F399C" w:rsidP="007F399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7F399C">
        <w:rPr>
          <w:rFonts w:ascii="Arial" w:eastAsia="Times New Roman" w:hAnsi="Arial" w:cs="Arial"/>
          <w:kern w:val="0"/>
          <w:lang w:eastAsia="hr-HR"/>
          <w14:ligatures w14:val="none"/>
        </w:rPr>
        <w:t>Rashodi prema funkcijskoj klasifikaciji najvećim dijelom odnose se na:</w:t>
      </w:r>
    </w:p>
    <w:p w14:paraId="5B263862" w14:textId="77777777" w:rsidR="007F399C" w:rsidRPr="007F399C" w:rsidRDefault="007F399C" w:rsidP="007F399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7F399C">
        <w:rPr>
          <w:rFonts w:ascii="Arial" w:eastAsia="Times New Roman" w:hAnsi="Arial" w:cs="Arial"/>
          <w:kern w:val="0"/>
          <w:lang w:eastAsia="hr-HR"/>
          <w14:ligatures w14:val="none"/>
        </w:rPr>
        <w:t>Opće javne usluge: 667.056,02 EUR</w:t>
      </w:r>
    </w:p>
    <w:p w14:paraId="644DE329" w14:textId="77777777" w:rsidR="007F399C" w:rsidRPr="007F399C" w:rsidRDefault="007F399C" w:rsidP="007F399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7F399C">
        <w:rPr>
          <w:rFonts w:ascii="Arial" w:eastAsia="Times New Roman" w:hAnsi="Arial" w:cs="Arial"/>
          <w:kern w:val="0"/>
          <w:lang w:eastAsia="hr-HR"/>
          <w14:ligatures w14:val="none"/>
        </w:rPr>
        <w:t>Ekonomske poslove: 144.391,90 EUR</w:t>
      </w:r>
    </w:p>
    <w:p w14:paraId="1B109AC0" w14:textId="77777777" w:rsidR="007F399C" w:rsidRPr="007F399C" w:rsidRDefault="007F399C" w:rsidP="007F399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7F399C">
        <w:rPr>
          <w:rFonts w:ascii="Arial" w:eastAsia="Times New Roman" w:hAnsi="Arial" w:cs="Arial"/>
          <w:kern w:val="0"/>
          <w:lang w:eastAsia="hr-HR"/>
          <w14:ligatures w14:val="none"/>
        </w:rPr>
        <w:t>Obrazovanje: 154.958,92 EUR</w:t>
      </w:r>
    </w:p>
    <w:p w14:paraId="670D7F14" w14:textId="77777777" w:rsidR="007F399C" w:rsidRPr="007F399C" w:rsidRDefault="007F399C" w:rsidP="007F399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7F399C">
        <w:rPr>
          <w:rFonts w:ascii="Arial" w:eastAsia="Times New Roman" w:hAnsi="Arial" w:cs="Arial"/>
          <w:kern w:val="0"/>
          <w:lang w:eastAsia="hr-HR"/>
          <w14:ligatures w14:val="none"/>
        </w:rPr>
        <w:t>Rashode vezane uz stanovanje i komunalne djelatnosti</w:t>
      </w:r>
    </w:p>
    <w:p w14:paraId="0BD11F79" w14:textId="77777777" w:rsidR="007F399C" w:rsidRPr="007F399C" w:rsidRDefault="007F399C" w:rsidP="007F399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7F399C">
        <w:rPr>
          <w:rFonts w:ascii="Arial" w:eastAsia="Times New Roman" w:hAnsi="Arial" w:cs="Arial"/>
          <w:kern w:val="0"/>
          <w:lang w:eastAsia="hr-HR"/>
          <w14:ligatures w14:val="none"/>
        </w:rPr>
        <w:t>Ukupno funkcijski rashodi:</w:t>
      </w:r>
      <w:r w:rsidRPr="007F399C">
        <w:rPr>
          <w:rFonts w:ascii="Arial" w:eastAsia="Times New Roman" w:hAnsi="Arial" w:cs="Arial"/>
          <w:kern w:val="0"/>
          <w:lang w:eastAsia="hr-HR"/>
          <w14:ligatures w14:val="none"/>
        </w:rPr>
        <w:br/>
      </w:r>
      <w:r w:rsidRPr="007F399C"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>1.647.500,66 EUR</w:t>
      </w:r>
    </w:p>
    <w:p w14:paraId="2CD0F3C7" w14:textId="711692C5" w:rsidR="007F399C" w:rsidRPr="007F399C" w:rsidRDefault="00000000" w:rsidP="008C2CFA">
      <w:pPr>
        <w:spacing w:after="0" w:line="240" w:lineRule="auto"/>
        <w:rPr>
          <w:rFonts w:ascii="Arial" w:eastAsia="Times New Roman" w:hAnsi="Arial" w:cs="Arial"/>
          <w:kern w:val="0"/>
          <w:lang w:eastAsia="hr-HR"/>
          <w14:ligatures w14:val="none"/>
        </w:rPr>
      </w:pPr>
      <w:r>
        <w:rPr>
          <w:rFonts w:ascii="Arial" w:eastAsia="Times New Roman" w:hAnsi="Arial" w:cs="Arial"/>
          <w:kern w:val="0"/>
          <w:lang w:eastAsia="hr-HR"/>
          <w14:ligatures w14:val="none"/>
        </w:rPr>
        <w:pict w14:anchorId="5C7521BD">
          <v:rect id="_x0000_i1034" style="width:0;height:1.5pt" o:hralign="center" o:hrstd="t" o:hr="t" fillcolor="#a0a0a0" stroked="f"/>
        </w:pict>
      </w:r>
    </w:p>
    <w:p w14:paraId="0FA72FFE" w14:textId="2C6D0382" w:rsidR="007F399C" w:rsidRPr="007F399C" w:rsidRDefault="007F399C" w:rsidP="007F399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7F399C">
        <w:rPr>
          <w:rFonts w:ascii="Arial" w:eastAsia="Times New Roman" w:hAnsi="Arial" w:cs="Arial"/>
          <w:kern w:val="0"/>
          <w:lang w:eastAsia="hr-HR"/>
          <w14:ligatures w14:val="none"/>
        </w:rPr>
        <w:t>.</w:t>
      </w:r>
    </w:p>
    <w:p w14:paraId="1BE8DBB2" w14:textId="77777777" w:rsidR="007F399C" w:rsidRPr="007F399C" w:rsidRDefault="00000000" w:rsidP="007F399C">
      <w:pPr>
        <w:spacing w:after="0" w:line="240" w:lineRule="auto"/>
        <w:rPr>
          <w:rFonts w:ascii="Arial" w:eastAsia="Times New Roman" w:hAnsi="Arial" w:cs="Arial"/>
          <w:kern w:val="0"/>
          <w:lang w:eastAsia="hr-HR"/>
          <w14:ligatures w14:val="none"/>
        </w:rPr>
      </w:pPr>
      <w:r>
        <w:rPr>
          <w:rFonts w:ascii="Arial" w:eastAsia="Times New Roman" w:hAnsi="Arial" w:cs="Arial"/>
          <w:kern w:val="0"/>
          <w:lang w:eastAsia="hr-HR"/>
          <w14:ligatures w14:val="none"/>
        </w:rPr>
        <w:pict w14:anchorId="149C47A0">
          <v:rect id="_x0000_i1035" style="width:0;height:1.5pt" o:hralign="center" o:hrstd="t" o:hr="t" fillcolor="#a0a0a0" stroked="f"/>
        </w:pict>
      </w:r>
    </w:p>
    <w:p w14:paraId="019C8C40" w14:textId="77777777" w:rsidR="008C2CFA" w:rsidRDefault="008C2CFA" w:rsidP="007F399C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</w:pPr>
    </w:p>
    <w:p w14:paraId="4F410CE3" w14:textId="6DBD2D04" w:rsidR="007F399C" w:rsidRPr="007F399C" w:rsidRDefault="008C2CFA" w:rsidP="007F399C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lastRenderedPageBreak/>
        <w:t>6</w:t>
      </w:r>
      <w:r w:rsidR="007F399C" w:rsidRPr="007F399C"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>. Zaključak</w:t>
      </w:r>
    </w:p>
    <w:p w14:paraId="0D983669" w14:textId="77777777" w:rsidR="007F399C" w:rsidRPr="007F399C" w:rsidRDefault="007F399C" w:rsidP="007F399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7F399C">
        <w:rPr>
          <w:rFonts w:ascii="Arial" w:eastAsia="Times New Roman" w:hAnsi="Arial" w:cs="Arial"/>
          <w:kern w:val="0"/>
          <w:lang w:eastAsia="hr-HR"/>
          <w14:ligatures w14:val="none"/>
        </w:rPr>
        <w:t xml:space="preserve">U 2025. godini Općina Motovun – </w:t>
      </w:r>
      <w:proofErr w:type="spellStart"/>
      <w:r w:rsidRPr="007F399C">
        <w:rPr>
          <w:rFonts w:ascii="Arial" w:eastAsia="Times New Roman" w:hAnsi="Arial" w:cs="Arial"/>
          <w:kern w:val="0"/>
          <w:lang w:eastAsia="hr-HR"/>
          <w14:ligatures w14:val="none"/>
        </w:rPr>
        <w:t>Montona</w:t>
      </w:r>
      <w:proofErr w:type="spellEnd"/>
      <w:r w:rsidRPr="007F399C">
        <w:rPr>
          <w:rFonts w:ascii="Arial" w:eastAsia="Times New Roman" w:hAnsi="Arial" w:cs="Arial"/>
          <w:kern w:val="0"/>
          <w:lang w:eastAsia="hr-HR"/>
          <w14:ligatures w14:val="none"/>
        </w:rPr>
        <w:t xml:space="preserve"> ostvarila je manjak poslovanja. Razlog je nesrazmjer između ostvarenih prihoda i rashoda, uz istodobno povećanje obveza tijekom godine.</w:t>
      </w:r>
    </w:p>
    <w:p w14:paraId="236C1ABC" w14:textId="77777777" w:rsidR="007F399C" w:rsidRPr="007F399C" w:rsidRDefault="007F399C" w:rsidP="007F399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7F399C">
        <w:rPr>
          <w:rFonts w:ascii="Arial" w:eastAsia="Times New Roman" w:hAnsi="Arial" w:cs="Arial"/>
          <w:kern w:val="0"/>
          <w:lang w:eastAsia="hr-HR"/>
          <w14:ligatures w14:val="none"/>
        </w:rPr>
        <w:t>U narednom razdoblju potrebno je:</w:t>
      </w:r>
    </w:p>
    <w:p w14:paraId="054A67CE" w14:textId="77777777" w:rsidR="007F399C" w:rsidRPr="007F399C" w:rsidRDefault="007F399C" w:rsidP="007F399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7F399C">
        <w:rPr>
          <w:rFonts w:ascii="Arial" w:eastAsia="Times New Roman" w:hAnsi="Arial" w:cs="Arial"/>
          <w:kern w:val="0"/>
          <w:lang w:eastAsia="hr-HR"/>
          <w14:ligatures w14:val="none"/>
        </w:rPr>
        <w:t>planirati pokriće manjka</w:t>
      </w:r>
    </w:p>
    <w:p w14:paraId="127D0495" w14:textId="77777777" w:rsidR="007F399C" w:rsidRPr="007F399C" w:rsidRDefault="007F399C" w:rsidP="007F399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7F399C">
        <w:rPr>
          <w:rFonts w:ascii="Arial" w:eastAsia="Times New Roman" w:hAnsi="Arial" w:cs="Arial"/>
          <w:kern w:val="0"/>
          <w:lang w:eastAsia="hr-HR"/>
          <w14:ligatures w14:val="none"/>
        </w:rPr>
        <w:t>osigurati stabilnost proračunskih prihoda</w:t>
      </w:r>
    </w:p>
    <w:p w14:paraId="61258B30" w14:textId="77777777" w:rsidR="007F399C" w:rsidRPr="007F399C" w:rsidRDefault="007F399C" w:rsidP="007F399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7F399C">
        <w:rPr>
          <w:rFonts w:ascii="Arial" w:eastAsia="Times New Roman" w:hAnsi="Arial" w:cs="Arial"/>
          <w:kern w:val="0"/>
          <w:lang w:eastAsia="hr-HR"/>
          <w14:ligatures w14:val="none"/>
        </w:rPr>
        <w:t>racionalizirati rashode</w:t>
      </w:r>
    </w:p>
    <w:p w14:paraId="7859A014" w14:textId="77777777" w:rsidR="007F399C" w:rsidRPr="007F399C" w:rsidRDefault="007F399C" w:rsidP="007F399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7F399C">
        <w:rPr>
          <w:rFonts w:ascii="Arial" w:eastAsia="Times New Roman" w:hAnsi="Arial" w:cs="Arial"/>
          <w:kern w:val="0"/>
          <w:lang w:eastAsia="hr-HR"/>
          <w14:ligatures w14:val="none"/>
        </w:rPr>
        <w:t>pratiti dinamiku podmirenja dospjelih obveza</w:t>
      </w:r>
    </w:p>
    <w:p w14:paraId="215F11D5" w14:textId="77777777" w:rsidR="007F399C" w:rsidRPr="007F399C" w:rsidRDefault="007F399C" w:rsidP="007F399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7F399C">
        <w:rPr>
          <w:rFonts w:ascii="Arial" w:eastAsia="Times New Roman" w:hAnsi="Arial" w:cs="Arial"/>
          <w:kern w:val="0"/>
          <w:lang w:eastAsia="hr-HR"/>
          <w14:ligatures w14:val="none"/>
        </w:rPr>
        <w:t>Financijski izvještaji pružaju istinit i fer prikaz financijskog položaja Općine na dan 31.12.2025. godine.</w:t>
      </w:r>
    </w:p>
    <w:p w14:paraId="45C5B192" w14:textId="77777777" w:rsidR="001140DF" w:rsidRPr="001140DF" w:rsidRDefault="001140DF" w:rsidP="001140DF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</w:pPr>
      <w:r w:rsidRPr="001140DF">
        <w:rPr>
          <w:rFonts w:ascii="Arial" w:eastAsia="Times New Roman" w:hAnsi="Arial" w:cs="Arial"/>
          <w:b/>
          <w:bCs/>
          <w:kern w:val="0"/>
          <w:lang w:eastAsia="hr-HR"/>
          <w14:ligatures w14:val="none"/>
        </w:rPr>
        <w:t>EU izvještaj</w:t>
      </w:r>
    </w:p>
    <w:p w14:paraId="4C39FF43" w14:textId="77777777" w:rsidR="001140DF" w:rsidRPr="001140DF" w:rsidRDefault="001140DF" w:rsidP="001140DF">
      <w:pPr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1140DF">
        <w:rPr>
          <w:rFonts w:ascii="Arial" w:eastAsia="Times New Roman" w:hAnsi="Arial" w:cs="Arial"/>
          <w:kern w:val="0"/>
          <w:lang w:eastAsia="hr-HR"/>
          <w14:ligatures w14:val="none"/>
        </w:rPr>
        <w:t>Bilješka uz NPOO – 2025.</w:t>
      </w:r>
      <w:r w:rsidRPr="001140DF">
        <w:rPr>
          <w:rFonts w:ascii="Arial" w:eastAsia="Times New Roman" w:hAnsi="Arial" w:cs="Arial"/>
          <w:kern w:val="0"/>
          <w:lang w:eastAsia="hr-HR"/>
          <w14:ligatures w14:val="none"/>
        </w:rPr>
        <w:br/>
        <w:t>Općina Motovun u 2025. godini zaprimila je bespovratna sredstva iz Nacionalnog plana oporavka i otpornosti (NPOO), klasificirana prema šifri 6382. Sredstva su namijenjena financiranju projektnih aktivnosti predviđenih proračunom i evidentiraju se po nastanku, što znači da se prihod priznaje kada je pravo na sredstva ostvareno, neovisno o datumu primitka.</w:t>
      </w:r>
    </w:p>
    <w:p w14:paraId="68028348" w14:textId="77777777" w:rsidR="001140DF" w:rsidRPr="001140DF" w:rsidRDefault="001140DF" w:rsidP="001140DF">
      <w:pPr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1140DF">
        <w:rPr>
          <w:rFonts w:ascii="Arial" w:eastAsia="Times New Roman" w:hAnsi="Arial" w:cs="Arial"/>
          <w:kern w:val="0"/>
          <w:lang w:eastAsia="hr-HR"/>
          <w14:ligatures w14:val="none"/>
        </w:rPr>
        <w:t>Ova sredstva omogućuju realizaciju planiranih aktivnosti i pokrivanje nastalih troškova prema ugovorenim projektima. t.</w:t>
      </w:r>
    </w:p>
    <w:p w14:paraId="4373481C" w14:textId="77777777" w:rsidR="001140DF" w:rsidRPr="001140DF" w:rsidRDefault="001140DF" w:rsidP="001140DF">
      <w:pPr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1140DF">
        <w:rPr>
          <w:rFonts w:ascii="Arial" w:eastAsia="Times New Roman" w:hAnsi="Arial" w:cs="Arial"/>
          <w:kern w:val="0"/>
          <w:lang w:eastAsia="hr-HR"/>
          <w14:ligatures w14:val="none"/>
        </w:rPr>
        <w:t>Primjena NPOO sredstava u izvještajnoj godini ne stvara manjak u proračunu, već pozitivno doprinosi financijskom rezultatu Općine, omogućujući provedbu planiranih aktivnosti u skladu s odobrenim projektima.</w:t>
      </w:r>
    </w:p>
    <w:p w14:paraId="38A223AD" w14:textId="77777777" w:rsidR="001140DF" w:rsidRPr="001140DF" w:rsidRDefault="001140DF" w:rsidP="001140DF">
      <w:pPr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1140DF">
        <w:rPr>
          <w:rFonts w:ascii="Arial" w:eastAsia="Times New Roman" w:hAnsi="Arial" w:cs="Arial"/>
          <w:kern w:val="0"/>
          <w:lang w:eastAsia="hr-HR"/>
          <w14:ligatures w14:val="none"/>
        </w:rPr>
        <w:t xml:space="preserve">Bilješke uz EU projekte – </w:t>
      </w:r>
      <w:proofErr w:type="spellStart"/>
      <w:r w:rsidRPr="001140DF">
        <w:rPr>
          <w:rFonts w:ascii="Arial" w:eastAsia="Times New Roman" w:hAnsi="Arial" w:cs="Arial"/>
          <w:kern w:val="0"/>
          <w:lang w:eastAsia="hr-HR"/>
          <w14:ligatures w14:val="none"/>
        </w:rPr>
        <w:t>Interreg</w:t>
      </w:r>
      <w:proofErr w:type="spellEnd"/>
      <w:r w:rsidRPr="001140DF">
        <w:rPr>
          <w:rFonts w:ascii="Arial" w:eastAsia="Times New Roman" w:hAnsi="Arial" w:cs="Arial"/>
          <w:kern w:val="0"/>
          <w:lang w:eastAsia="hr-HR"/>
          <w14:ligatures w14:val="none"/>
        </w:rPr>
        <w:t xml:space="preserve"> </w:t>
      </w:r>
      <w:proofErr w:type="spellStart"/>
      <w:r w:rsidRPr="001140DF">
        <w:rPr>
          <w:rFonts w:ascii="Arial" w:eastAsia="Times New Roman" w:hAnsi="Arial" w:cs="Arial"/>
          <w:kern w:val="0"/>
          <w:lang w:eastAsia="hr-HR"/>
          <w14:ligatures w14:val="none"/>
        </w:rPr>
        <w:t>Italia</w:t>
      </w:r>
      <w:proofErr w:type="spellEnd"/>
      <w:r w:rsidRPr="001140DF">
        <w:rPr>
          <w:rFonts w:ascii="Arial" w:eastAsia="Times New Roman" w:hAnsi="Arial" w:cs="Arial"/>
          <w:kern w:val="0"/>
          <w:lang w:eastAsia="hr-HR"/>
          <w14:ligatures w14:val="none"/>
        </w:rPr>
        <w:t>-Croatia (INABLE) 2025.</w:t>
      </w:r>
      <w:r w:rsidRPr="001140DF">
        <w:rPr>
          <w:rFonts w:ascii="Arial" w:eastAsia="Times New Roman" w:hAnsi="Arial" w:cs="Arial"/>
          <w:kern w:val="0"/>
          <w:lang w:eastAsia="hr-HR"/>
          <w14:ligatures w14:val="none"/>
        </w:rPr>
        <w:br/>
        <w:t xml:space="preserve">Općina Motovun u 2025. godini evidentirala je prihode iz projekta </w:t>
      </w:r>
      <w:proofErr w:type="spellStart"/>
      <w:r w:rsidRPr="001140DF">
        <w:rPr>
          <w:rFonts w:ascii="Arial" w:eastAsia="Times New Roman" w:hAnsi="Arial" w:cs="Arial"/>
          <w:kern w:val="0"/>
          <w:lang w:eastAsia="hr-HR"/>
          <w14:ligatures w14:val="none"/>
        </w:rPr>
        <w:t>Interreg</w:t>
      </w:r>
      <w:proofErr w:type="spellEnd"/>
      <w:r w:rsidRPr="001140DF">
        <w:rPr>
          <w:rFonts w:ascii="Arial" w:eastAsia="Times New Roman" w:hAnsi="Arial" w:cs="Arial"/>
          <w:kern w:val="0"/>
          <w:lang w:eastAsia="hr-HR"/>
          <w14:ligatures w14:val="none"/>
        </w:rPr>
        <w:t xml:space="preserve"> </w:t>
      </w:r>
      <w:proofErr w:type="spellStart"/>
      <w:r w:rsidRPr="001140DF">
        <w:rPr>
          <w:rFonts w:ascii="Arial" w:eastAsia="Times New Roman" w:hAnsi="Arial" w:cs="Arial"/>
          <w:kern w:val="0"/>
          <w:lang w:eastAsia="hr-HR"/>
          <w14:ligatures w14:val="none"/>
        </w:rPr>
        <w:t>Italia</w:t>
      </w:r>
      <w:proofErr w:type="spellEnd"/>
      <w:r w:rsidRPr="001140DF">
        <w:rPr>
          <w:rFonts w:ascii="Arial" w:eastAsia="Times New Roman" w:hAnsi="Arial" w:cs="Arial"/>
          <w:kern w:val="0"/>
          <w:lang w:eastAsia="hr-HR"/>
          <w14:ligatures w14:val="none"/>
        </w:rPr>
        <w:t>-Croatia – INABLE, koji predstavljaju refundaciju troškova nastalih tijekom 2024. godine. Evidentirani prihodi po projektu su:</w:t>
      </w:r>
    </w:p>
    <w:p w14:paraId="3F3F84F5" w14:textId="77777777" w:rsidR="001140DF" w:rsidRPr="001140DF" w:rsidRDefault="001140DF" w:rsidP="001140DF">
      <w:pPr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  <w:proofErr w:type="spellStart"/>
      <w:r w:rsidRPr="001140DF">
        <w:rPr>
          <w:rFonts w:ascii="Arial" w:eastAsia="Times New Roman" w:hAnsi="Arial" w:cs="Arial"/>
          <w:kern w:val="0"/>
          <w:lang w:eastAsia="hr-HR"/>
          <w14:ligatures w14:val="none"/>
        </w:rPr>
        <w:t>Reimbursement</w:t>
      </w:r>
      <w:proofErr w:type="spellEnd"/>
      <w:r w:rsidRPr="001140DF">
        <w:rPr>
          <w:rFonts w:ascii="Arial" w:eastAsia="Times New Roman" w:hAnsi="Arial" w:cs="Arial"/>
          <w:kern w:val="0"/>
          <w:lang w:eastAsia="hr-HR"/>
          <w14:ligatures w14:val="none"/>
        </w:rPr>
        <w:t xml:space="preserve"> – 2nd period: 27.766,94 €</w:t>
      </w:r>
      <w:r w:rsidRPr="001140DF">
        <w:rPr>
          <w:rFonts w:ascii="Arial" w:eastAsia="Times New Roman" w:hAnsi="Arial" w:cs="Arial"/>
          <w:kern w:val="0"/>
          <w:lang w:eastAsia="hr-HR"/>
          <w14:ligatures w14:val="none"/>
        </w:rPr>
        <w:br/>
      </w:r>
      <w:proofErr w:type="spellStart"/>
      <w:r w:rsidRPr="001140DF">
        <w:rPr>
          <w:rFonts w:ascii="Arial" w:eastAsia="Times New Roman" w:hAnsi="Arial" w:cs="Arial"/>
          <w:kern w:val="0"/>
          <w:lang w:eastAsia="hr-HR"/>
          <w14:ligatures w14:val="none"/>
        </w:rPr>
        <w:t>Final</w:t>
      </w:r>
      <w:proofErr w:type="spellEnd"/>
      <w:r w:rsidRPr="001140DF">
        <w:rPr>
          <w:rFonts w:ascii="Arial" w:eastAsia="Times New Roman" w:hAnsi="Arial" w:cs="Arial"/>
          <w:kern w:val="0"/>
          <w:lang w:eastAsia="hr-HR"/>
          <w14:ligatures w14:val="none"/>
        </w:rPr>
        <w:t xml:space="preserve"> </w:t>
      </w:r>
      <w:proofErr w:type="spellStart"/>
      <w:r w:rsidRPr="001140DF">
        <w:rPr>
          <w:rFonts w:ascii="Arial" w:eastAsia="Times New Roman" w:hAnsi="Arial" w:cs="Arial"/>
          <w:kern w:val="0"/>
          <w:lang w:eastAsia="hr-HR"/>
          <w14:ligatures w14:val="none"/>
        </w:rPr>
        <w:t>reimbursement</w:t>
      </w:r>
      <w:proofErr w:type="spellEnd"/>
      <w:r w:rsidRPr="001140DF">
        <w:rPr>
          <w:rFonts w:ascii="Arial" w:eastAsia="Times New Roman" w:hAnsi="Arial" w:cs="Arial"/>
          <w:kern w:val="0"/>
          <w:lang w:eastAsia="hr-HR"/>
          <w14:ligatures w14:val="none"/>
        </w:rPr>
        <w:t xml:space="preserve"> – 3rd period: 7.686,47 €</w:t>
      </w:r>
      <w:r w:rsidRPr="001140DF">
        <w:rPr>
          <w:rFonts w:ascii="Arial" w:eastAsia="Times New Roman" w:hAnsi="Arial" w:cs="Arial"/>
          <w:kern w:val="0"/>
          <w:lang w:eastAsia="hr-HR"/>
          <w14:ligatures w14:val="none"/>
        </w:rPr>
        <w:br/>
        <w:t>Ukupan iznos prihoda po projektu u 2025. godini iznosi 35.453,41 €. Prihodi su klasificirani kao tekuće pomoći od međunarodnih organizacija (šifra 6321), budući da se odnose na refundaciju već nastalih troškova.</w:t>
      </w:r>
    </w:p>
    <w:p w14:paraId="02DC6E12" w14:textId="77777777" w:rsidR="001140DF" w:rsidRPr="001140DF" w:rsidRDefault="001140DF" w:rsidP="001140DF">
      <w:pPr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1140DF">
        <w:rPr>
          <w:rFonts w:ascii="Arial" w:eastAsia="Times New Roman" w:hAnsi="Arial" w:cs="Arial"/>
          <w:kern w:val="0"/>
          <w:lang w:eastAsia="hr-HR"/>
          <w14:ligatures w14:val="none"/>
        </w:rPr>
        <w:t>Privremeni nesrazmjer između nastalih troškova (2024.) i primitaka sredstava (2025.) rezultat je prirode projekta i standardnog postupka refundacije, gdje sredstva stižu nakon što su troškovi prethodno dokumentirani i odobreni. Takav način evidentiranja omogućuje točno praćenje stvarnih troškova projekta i osigurava da se prihod pravilno pripiše izvještajnoj godini.</w:t>
      </w:r>
    </w:p>
    <w:p w14:paraId="5D774B74" w14:textId="77777777" w:rsidR="001140DF" w:rsidRPr="001140DF" w:rsidRDefault="001140DF" w:rsidP="001140DF">
      <w:pPr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1140DF">
        <w:rPr>
          <w:rFonts w:ascii="Arial" w:eastAsia="Times New Roman" w:hAnsi="Arial" w:cs="Arial"/>
          <w:kern w:val="0"/>
          <w:lang w:eastAsia="hr-HR"/>
          <w14:ligatures w14:val="none"/>
        </w:rPr>
        <w:t>Sredstva su namjenska i osiguravaju pokriće svih dospjelih troškova projekta, pri čemu se planira pravovremeno podmirenje svih obveza nastalih u okviru projekta. Evidencija po JOIF šifri osigurava transparentno praćenje i revizijsku provjerljivost sredstava.</w:t>
      </w:r>
    </w:p>
    <w:p w14:paraId="449693B5" w14:textId="77777777" w:rsidR="001140DF" w:rsidRPr="001140DF" w:rsidRDefault="001140DF" w:rsidP="001140DF">
      <w:pPr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1140DF">
        <w:rPr>
          <w:rFonts w:ascii="Arial" w:eastAsia="Times New Roman" w:hAnsi="Arial" w:cs="Arial"/>
          <w:kern w:val="0"/>
          <w:lang w:eastAsia="hr-HR"/>
          <w14:ligatures w14:val="none"/>
        </w:rPr>
        <w:t>Ukupan učinak prihoda iz projekta pozitivan je za financijski rezultat Općine jer nadoknađuje nastale troškove i omogućuje daljnje provođenje planiranih aktivnosti unutar INABLE projekta.</w:t>
      </w:r>
    </w:p>
    <w:p w14:paraId="635A0D28" w14:textId="77777777" w:rsidR="00466877" w:rsidRPr="007F399C" w:rsidRDefault="00466877">
      <w:pPr>
        <w:rPr>
          <w:rFonts w:ascii="Arial" w:hAnsi="Arial" w:cs="Arial"/>
        </w:rPr>
      </w:pPr>
    </w:p>
    <w:sectPr w:rsidR="00466877" w:rsidRPr="007F39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72ED2"/>
    <w:multiLevelType w:val="multilevel"/>
    <w:tmpl w:val="B720F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BF1742"/>
    <w:multiLevelType w:val="multilevel"/>
    <w:tmpl w:val="DA021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1127BF"/>
    <w:multiLevelType w:val="multilevel"/>
    <w:tmpl w:val="25C6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4213A5"/>
    <w:multiLevelType w:val="multilevel"/>
    <w:tmpl w:val="B9BAA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61766D"/>
    <w:multiLevelType w:val="multilevel"/>
    <w:tmpl w:val="1FB25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0B457C"/>
    <w:multiLevelType w:val="multilevel"/>
    <w:tmpl w:val="CA2EC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224060"/>
    <w:multiLevelType w:val="multilevel"/>
    <w:tmpl w:val="AA2AA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291E3F"/>
    <w:multiLevelType w:val="multilevel"/>
    <w:tmpl w:val="0F849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64240A"/>
    <w:multiLevelType w:val="multilevel"/>
    <w:tmpl w:val="7D5CB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FB1E6B"/>
    <w:multiLevelType w:val="multilevel"/>
    <w:tmpl w:val="625A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7229898">
    <w:abstractNumId w:val="8"/>
  </w:num>
  <w:num w:numId="2" w16cid:durableId="1324436470">
    <w:abstractNumId w:val="7"/>
  </w:num>
  <w:num w:numId="3" w16cid:durableId="1127048031">
    <w:abstractNumId w:val="6"/>
  </w:num>
  <w:num w:numId="4" w16cid:durableId="1652174594">
    <w:abstractNumId w:val="9"/>
  </w:num>
  <w:num w:numId="5" w16cid:durableId="1373843735">
    <w:abstractNumId w:val="2"/>
  </w:num>
  <w:num w:numId="6" w16cid:durableId="1928611871">
    <w:abstractNumId w:val="1"/>
  </w:num>
  <w:num w:numId="7" w16cid:durableId="890388426">
    <w:abstractNumId w:val="0"/>
  </w:num>
  <w:num w:numId="8" w16cid:durableId="2142726598">
    <w:abstractNumId w:val="5"/>
  </w:num>
  <w:num w:numId="9" w16cid:durableId="1175850936">
    <w:abstractNumId w:val="3"/>
  </w:num>
  <w:num w:numId="10" w16cid:durableId="12849647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99C"/>
    <w:rsid w:val="000C5AEE"/>
    <w:rsid w:val="001140DF"/>
    <w:rsid w:val="00466877"/>
    <w:rsid w:val="00685095"/>
    <w:rsid w:val="007F399C"/>
    <w:rsid w:val="008C2CFA"/>
    <w:rsid w:val="00A7287E"/>
    <w:rsid w:val="00AE1F21"/>
    <w:rsid w:val="00BA10A6"/>
    <w:rsid w:val="00D6106D"/>
    <w:rsid w:val="00E2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512C5"/>
  <w15:chartTrackingRefBased/>
  <w15:docId w15:val="{64BE21AC-5EAC-429B-95DF-22FC612EE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F39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F39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7F39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F39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F39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F39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F39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F39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F39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F39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F39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rsid w:val="007F39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F399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F399C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F399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F399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F399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F399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F39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F39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F39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F39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F39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F399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F399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F399C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F39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F399C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F39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877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Denia Flego</dc:creator>
  <cp:keywords/>
  <dc:description/>
  <cp:lastModifiedBy>Denia Flego</cp:lastModifiedBy>
  <cp:revision>3</cp:revision>
  <dcterms:created xsi:type="dcterms:W3CDTF">2026-02-26T09:47:00Z</dcterms:created>
  <dcterms:modified xsi:type="dcterms:W3CDTF">2026-03-17T12:17:00Z</dcterms:modified>
</cp:coreProperties>
</file>