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0264B" w14:textId="20EC0157" w:rsidR="00E1358F" w:rsidRPr="0046756C" w:rsidRDefault="00E1358F" w:rsidP="00F03552">
      <w:pPr>
        <w:pStyle w:val="Naslov"/>
        <w:rPr>
          <w:rFonts w:cs="Arial"/>
        </w:rPr>
      </w:pPr>
      <w:r w:rsidRPr="0046756C">
        <w:rPr>
          <w:rFonts w:cs="Arial"/>
        </w:rPr>
        <w:t>OBRAZLOŽENJE PRORAČUNA OPĆINE MOTOVUN-MONTONA</w:t>
      </w:r>
    </w:p>
    <w:p w14:paraId="13DA0DC6" w14:textId="475920ED" w:rsidR="00E1358F" w:rsidRPr="0046756C" w:rsidRDefault="00E1358F" w:rsidP="00F03552">
      <w:pPr>
        <w:pStyle w:val="Naslov"/>
        <w:rPr>
          <w:rFonts w:cs="Arial"/>
        </w:rPr>
      </w:pPr>
      <w:r w:rsidRPr="0046756C">
        <w:rPr>
          <w:rFonts w:cs="Arial"/>
        </w:rPr>
        <w:t xml:space="preserve">ZA </w:t>
      </w:r>
      <w:r w:rsidR="00A31C0D" w:rsidRPr="0046756C">
        <w:rPr>
          <w:rFonts w:cs="Arial"/>
        </w:rPr>
        <w:t>202</w:t>
      </w:r>
      <w:r w:rsidR="00240C97" w:rsidRPr="0046756C">
        <w:rPr>
          <w:rFonts w:cs="Arial"/>
        </w:rPr>
        <w:t>6</w:t>
      </w:r>
      <w:r w:rsidRPr="0046756C">
        <w:rPr>
          <w:rFonts w:cs="Arial"/>
        </w:rPr>
        <w:t xml:space="preserve">. GODINU I PROJEKCIJE ZA </w:t>
      </w:r>
      <w:r w:rsidR="00A31C0D" w:rsidRPr="0046756C">
        <w:rPr>
          <w:rFonts w:cs="Arial"/>
        </w:rPr>
        <w:t>202</w:t>
      </w:r>
      <w:r w:rsidR="00240C97" w:rsidRPr="0046756C">
        <w:rPr>
          <w:rFonts w:cs="Arial"/>
        </w:rPr>
        <w:t>7</w:t>
      </w:r>
      <w:r w:rsidRPr="0046756C">
        <w:rPr>
          <w:rFonts w:cs="Arial"/>
        </w:rPr>
        <w:t xml:space="preserve">. I </w:t>
      </w:r>
      <w:r w:rsidR="00A31C0D" w:rsidRPr="0046756C">
        <w:rPr>
          <w:rFonts w:cs="Arial"/>
        </w:rPr>
        <w:t>202</w:t>
      </w:r>
      <w:r w:rsidR="00240C97" w:rsidRPr="0046756C">
        <w:rPr>
          <w:rFonts w:cs="Arial"/>
        </w:rPr>
        <w:t>8</w:t>
      </w:r>
      <w:r w:rsidRPr="0046756C">
        <w:rPr>
          <w:rFonts w:cs="Arial"/>
        </w:rPr>
        <w:t>. GODINU</w:t>
      </w:r>
    </w:p>
    <w:p w14:paraId="2F4F2897" w14:textId="77777777" w:rsidR="00E1358F" w:rsidRPr="0046756C" w:rsidRDefault="00E1358F" w:rsidP="00F03552">
      <w:pPr>
        <w:pStyle w:val="Naslov"/>
        <w:rPr>
          <w:rFonts w:cs="Arial"/>
        </w:rPr>
      </w:pPr>
    </w:p>
    <w:p w14:paraId="0AD50386" w14:textId="77777777" w:rsidR="00E1358F" w:rsidRPr="0046756C" w:rsidRDefault="00E1358F" w:rsidP="00F03552">
      <w:pPr>
        <w:pStyle w:val="Naslov"/>
        <w:rPr>
          <w:rFonts w:cs="Arial"/>
        </w:rPr>
      </w:pPr>
      <w:bookmarkStart w:id="0" w:name="_Toc119400568"/>
      <w:bookmarkStart w:id="1" w:name="_Toc119400364"/>
      <w:bookmarkStart w:id="2" w:name="_Toc119397845"/>
      <w:bookmarkStart w:id="3" w:name="_Toc119302917"/>
      <w:bookmarkStart w:id="4" w:name="_Toc118591966"/>
    </w:p>
    <w:p w14:paraId="28F4D6EA" w14:textId="77777777" w:rsidR="00E1358F" w:rsidRPr="0046756C" w:rsidRDefault="00E1358F" w:rsidP="00333EB7">
      <w:pPr>
        <w:pStyle w:val="Naslov"/>
        <w:jc w:val="both"/>
        <w:rPr>
          <w:rFonts w:cs="Arial"/>
        </w:rPr>
      </w:pPr>
      <w:r w:rsidRPr="0046756C">
        <w:rPr>
          <w:rFonts w:cs="Arial"/>
        </w:rPr>
        <w:t>UVOD U PRORAČUN</w:t>
      </w:r>
      <w:bookmarkEnd w:id="0"/>
      <w:bookmarkEnd w:id="1"/>
      <w:bookmarkEnd w:id="2"/>
      <w:bookmarkEnd w:id="3"/>
      <w:bookmarkEnd w:id="4"/>
    </w:p>
    <w:p w14:paraId="53E5A16E" w14:textId="77777777" w:rsidR="00E1358F" w:rsidRPr="0046756C" w:rsidRDefault="00E1358F" w:rsidP="00333EB7">
      <w:pPr>
        <w:jc w:val="both"/>
        <w:rPr>
          <w:rFonts w:ascii="Arial" w:hAnsi="Arial" w:cs="Arial"/>
          <w:sz w:val="24"/>
          <w:szCs w:val="24"/>
        </w:rPr>
      </w:pPr>
    </w:p>
    <w:p w14:paraId="2B6ECB4F" w14:textId="77777777" w:rsidR="00E1358F" w:rsidRPr="0046756C" w:rsidRDefault="00E1358F" w:rsidP="00333EB7">
      <w:pPr>
        <w:jc w:val="both"/>
        <w:rPr>
          <w:rFonts w:ascii="Arial" w:hAnsi="Arial" w:cs="Arial"/>
          <w:sz w:val="24"/>
          <w:szCs w:val="24"/>
        </w:rPr>
      </w:pPr>
      <w:r w:rsidRPr="0046756C">
        <w:rPr>
          <w:rFonts w:ascii="Arial" w:hAnsi="Arial" w:cs="Arial"/>
          <w:sz w:val="24"/>
          <w:szCs w:val="24"/>
        </w:rPr>
        <w:t>Temeljem Zakona o proračunu (NN 144/21) predstavničko tijelo obvezno je, na prijedlog izvršnog tijela, donijeti proračun do kraja tekuće godine i projekcije za slijedeće dvije. Uz proračun, donosi se i Odluka o izvršenju proračuna.</w:t>
      </w:r>
    </w:p>
    <w:p w14:paraId="75EB0BC3" w14:textId="229E57B0" w:rsidR="00E1358F" w:rsidRPr="0046756C" w:rsidRDefault="00E1358F" w:rsidP="00333EB7">
      <w:pPr>
        <w:jc w:val="both"/>
        <w:rPr>
          <w:rFonts w:ascii="Arial" w:hAnsi="Arial" w:cs="Arial"/>
          <w:sz w:val="24"/>
          <w:szCs w:val="24"/>
        </w:rPr>
      </w:pPr>
      <w:r w:rsidRPr="0046756C">
        <w:rPr>
          <w:rFonts w:ascii="Arial" w:hAnsi="Arial" w:cs="Arial"/>
          <w:sz w:val="24"/>
          <w:szCs w:val="24"/>
        </w:rPr>
        <w:t>Navedenim aktima omogućava se financiranje poslova, funkcija i programa koje izvršavaju odjeli općinske uprave, radi ostvarivanja javnih potreba i prava građana, koji se temeljem posebnih zakona i drugih na zakonu zasnovanih propisa financiraju iz javnih prihoda, odnosno iz proračuna općine. Pri sastavljanju prijedloga planskih dokumenata za sljedeće trogodišnje razdoblje obveza je primijeniti zakonom propisanu metodologiju vezano za sadržaj proračuna, programsko planiranje, proračunske klasifikacije i drugo.</w:t>
      </w:r>
      <w:r w:rsidR="00F03552" w:rsidRPr="0046756C">
        <w:rPr>
          <w:rFonts w:ascii="Arial" w:hAnsi="Arial" w:cs="Arial"/>
          <w:sz w:val="24"/>
          <w:szCs w:val="24"/>
        </w:rPr>
        <w:t xml:space="preserve"> </w:t>
      </w:r>
      <w:r w:rsidRPr="0046756C">
        <w:rPr>
          <w:rFonts w:ascii="Arial" w:hAnsi="Arial" w:cs="Arial"/>
          <w:sz w:val="24"/>
          <w:szCs w:val="24"/>
        </w:rPr>
        <w:t xml:space="preserve">Rokovi i metodologija donošenja proračuna jedinica lokalne i područne (regionalne) samouprave i financijskih planova njihovih proračunskih i izvanproračunskih korisnika utvrđeni su Zakonom o proračunu, Pravilnikom o proračunskim klasifikacijama (NN </w:t>
      </w:r>
      <w:r w:rsidR="004C3FCD" w:rsidRPr="0046756C">
        <w:rPr>
          <w:rFonts w:ascii="Arial" w:hAnsi="Arial" w:cs="Arial"/>
          <w:sz w:val="24"/>
          <w:szCs w:val="24"/>
        </w:rPr>
        <w:t>4/2024</w:t>
      </w:r>
      <w:r w:rsidRPr="0046756C">
        <w:rPr>
          <w:rFonts w:ascii="Arial" w:hAnsi="Arial" w:cs="Arial"/>
          <w:sz w:val="24"/>
          <w:szCs w:val="24"/>
        </w:rPr>
        <w:t xml:space="preserve">) i Pravilnikom o proračunskom računovodstvu i računskom planu (NN </w:t>
      </w:r>
      <w:r w:rsidR="004C3FCD" w:rsidRPr="0046756C">
        <w:rPr>
          <w:rFonts w:ascii="Arial" w:hAnsi="Arial" w:cs="Arial"/>
          <w:sz w:val="24"/>
          <w:szCs w:val="24"/>
        </w:rPr>
        <w:t>158/23</w:t>
      </w:r>
      <w:r w:rsidRPr="0046756C">
        <w:rPr>
          <w:rFonts w:ascii="Arial" w:hAnsi="Arial" w:cs="Arial"/>
          <w:sz w:val="24"/>
          <w:szCs w:val="24"/>
        </w:rPr>
        <w:t>).</w:t>
      </w:r>
    </w:p>
    <w:p w14:paraId="552F2D54" w14:textId="77777777" w:rsidR="00E1358F" w:rsidRPr="0046756C" w:rsidRDefault="00E1358F" w:rsidP="00333EB7">
      <w:pPr>
        <w:jc w:val="both"/>
        <w:rPr>
          <w:rFonts w:ascii="Arial" w:hAnsi="Arial" w:cs="Arial"/>
          <w:sz w:val="24"/>
          <w:szCs w:val="24"/>
        </w:rPr>
      </w:pPr>
      <w:r w:rsidRPr="0046756C">
        <w:rPr>
          <w:rFonts w:ascii="Arial" w:hAnsi="Arial" w:cs="Arial"/>
          <w:sz w:val="24"/>
          <w:szCs w:val="24"/>
        </w:rPr>
        <w:t xml:space="preserve">Na temelju navedenih zakonskih odredbi Ministarstvo financija donosi Upute za izradu proračuna jedinica lokalne i područne (regionalne) samouprave za trogodišnje razdoblje. </w:t>
      </w:r>
    </w:p>
    <w:p w14:paraId="0DEAC22A" w14:textId="2ED78886" w:rsidR="00E1358F" w:rsidRPr="0046756C" w:rsidRDefault="0032063F" w:rsidP="00333EB7">
      <w:pPr>
        <w:pStyle w:val="Naslov"/>
        <w:jc w:val="both"/>
        <w:rPr>
          <w:rFonts w:eastAsiaTheme="minorHAnsi" w:cs="Arial"/>
          <w:b w:val="0"/>
          <w:bCs w:val="0"/>
          <w:lang w:eastAsia="en-US"/>
        </w:rPr>
      </w:pPr>
      <w:r w:rsidRPr="0046756C">
        <w:rPr>
          <w:rFonts w:eastAsiaTheme="minorHAnsi" w:cs="Arial"/>
          <w:b w:val="0"/>
          <w:bCs w:val="0"/>
          <w:lang w:eastAsia="en-US"/>
        </w:rPr>
        <w:t>Proračun je iskazan u eurima.</w:t>
      </w:r>
    </w:p>
    <w:p w14:paraId="02278626" w14:textId="77777777" w:rsidR="00E1358F" w:rsidRPr="0046756C" w:rsidRDefault="00E1358F" w:rsidP="00333EB7">
      <w:pPr>
        <w:jc w:val="both"/>
        <w:rPr>
          <w:rFonts w:ascii="Arial" w:hAnsi="Arial" w:cs="Arial"/>
          <w:sz w:val="24"/>
          <w:szCs w:val="24"/>
        </w:rPr>
      </w:pPr>
    </w:p>
    <w:p w14:paraId="06752EEB" w14:textId="0513C135" w:rsidR="00E1358F" w:rsidRPr="0046756C" w:rsidRDefault="00E1358F" w:rsidP="00333EB7">
      <w:pPr>
        <w:jc w:val="both"/>
        <w:rPr>
          <w:rFonts w:ascii="Arial" w:hAnsi="Arial" w:cs="Arial"/>
          <w:sz w:val="24"/>
          <w:szCs w:val="24"/>
        </w:rPr>
      </w:pPr>
      <w:r w:rsidRPr="0046756C">
        <w:rPr>
          <w:rFonts w:ascii="Arial" w:hAnsi="Arial" w:cs="Arial"/>
          <w:sz w:val="24"/>
          <w:szCs w:val="24"/>
        </w:rPr>
        <w:t xml:space="preserve">Prijedlog proračuna Općine Motovun za </w:t>
      </w:r>
      <w:r w:rsidR="00A31C0D" w:rsidRPr="0046756C">
        <w:rPr>
          <w:rFonts w:ascii="Arial" w:hAnsi="Arial" w:cs="Arial"/>
          <w:sz w:val="24"/>
          <w:szCs w:val="24"/>
        </w:rPr>
        <w:t>202</w:t>
      </w:r>
      <w:r w:rsidR="00151259">
        <w:rPr>
          <w:rFonts w:ascii="Arial" w:hAnsi="Arial" w:cs="Arial"/>
          <w:sz w:val="24"/>
          <w:szCs w:val="24"/>
        </w:rPr>
        <w:t>6</w:t>
      </w:r>
      <w:r w:rsidRPr="0046756C">
        <w:rPr>
          <w:rFonts w:ascii="Arial" w:hAnsi="Arial" w:cs="Arial"/>
          <w:sz w:val="24"/>
          <w:szCs w:val="24"/>
        </w:rPr>
        <w:t>.-</w:t>
      </w:r>
      <w:r w:rsidR="00A31C0D" w:rsidRPr="0046756C">
        <w:rPr>
          <w:rFonts w:ascii="Arial" w:hAnsi="Arial" w:cs="Arial"/>
          <w:sz w:val="24"/>
          <w:szCs w:val="24"/>
        </w:rPr>
        <w:t>202</w:t>
      </w:r>
      <w:r w:rsidR="00151259">
        <w:rPr>
          <w:rFonts w:ascii="Arial" w:hAnsi="Arial" w:cs="Arial"/>
          <w:sz w:val="24"/>
          <w:szCs w:val="24"/>
        </w:rPr>
        <w:t>8</w:t>
      </w:r>
      <w:r w:rsidRPr="0046756C">
        <w:rPr>
          <w:rFonts w:ascii="Arial" w:hAnsi="Arial" w:cs="Arial"/>
          <w:sz w:val="24"/>
          <w:szCs w:val="24"/>
        </w:rPr>
        <w:t>. godine izrađen je prema metodologiji propisanoj novim Zakonom o proračunu i podzakonskim aktima kojima se regulira provedba zakonskih rješenja i to Pravilnikom o proračunskim klasifikacijama i Pravilnikom o proračunskom računovodstvu i računskom planu.</w:t>
      </w:r>
      <w:r w:rsidR="00F03552" w:rsidRPr="0046756C">
        <w:rPr>
          <w:rFonts w:ascii="Arial" w:hAnsi="Arial" w:cs="Arial"/>
          <w:sz w:val="24"/>
          <w:szCs w:val="24"/>
        </w:rPr>
        <w:t xml:space="preserve"> Z</w:t>
      </w:r>
      <w:r w:rsidRPr="0046756C">
        <w:rPr>
          <w:rFonts w:ascii="Arial" w:hAnsi="Arial" w:cs="Arial"/>
          <w:sz w:val="24"/>
          <w:szCs w:val="24"/>
        </w:rPr>
        <w:t xml:space="preserve">načajna novost u odnosu na stari Zakon o proračunu i dosadašnju praksu je razina ekonomske klasifikacije na kojoj se predlaže i usvaja proračun za slijedeću proračunsku godinu. Sukladno člancima 40 41. i 42. novog Zakona o proračunu, </w:t>
      </w:r>
      <w:r w:rsidRPr="0046756C">
        <w:rPr>
          <w:rFonts w:ascii="Arial" w:hAnsi="Arial" w:cs="Arial"/>
          <w:bCs/>
          <w:sz w:val="24"/>
          <w:szCs w:val="24"/>
        </w:rPr>
        <w:t>proračun za iduću godinu, kao i projekcije za slijedeće dvije godine predlažu se i usvajaju na razini skupine ekonomske klasifikacije, odnosno na 2. razini računskog plana</w:t>
      </w:r>
      <w:r w:rsidRPr="0046756C">
        <w:rPr>
          <w:rFonts w:ascii="Arial" w:hAnsi="Arial" w:cs="Arial"/>
          <w:sz w:val="24"/>
          <w:szCs w:val="24"/>
        </w:rPr>
        <w:t>, za razliku od prethodnih godina kada se plan za narednu proračunsku godinu donosio na 3. razini računskog plana.</w:t>
      </w:r>
    </w:p>
    <w:p w14:paraId="5895A292" w14:textId="77777777" w:rsidR="00E1358F" w:rsidRPr="0046756C" w:rsidRDefault="00E1358F" w:rsidP="00333EB7">
      <w:pPr>
        <w:jc w:val="both"/>
        <w:rPr>
          <w:rFonts w:ascii="Arial" w:hAnsi="Arial" w:cs="Arial"/>
          <w:sz w:val="24"/>
          <w:szCs w:val="24"/>
        </w:rPr>
      </w:pPr>
      <w:r w:rsidRPr="0046756C">
        <w:rPr>
          <w:rFonts w:ascii="Arial" w:hAnsi="Arial" w:cs="Arial"/>
          <w:sz w:val="24"/>
          <w:szCs w:val="24"/>
        </w:rPr>
        <w:t>Nadalje, člankom 29. novog Zakona propisana je obaveza iskazivanja rashoda u Općem dijelu plana i po funkcijskoj klasifikaciji.</w:t>
      </w:r>
    </w:p>
    <w:p w14:paraId="7F8A9387" w14:textId="77777777" w:rsidR="00E1358F" w:rsidRPr="0046756C" w:rsidRDefault="00E1358F" w:rsidP="00333EB7">
      <w:pPr>
        <w:jc w:val="both"/>
        <w:rPr>
          <w:rFonts w:ascii="Arial" w:hAnsi="Arial" w:cs="Arial"/>
          <w:sz w:val="24"/>
          <w:szCs w:val="24"/>
        </w:rPr>
      </w:pPr>
      <w:r w:rsidRPr="0046756C">
        <w:rPr>
          <w:rFonts w:ascii="Arial" w:hAnsi="Arial" w:cs="Arial"/>
          <w:sz w:val="24"/>
          <w:szCs w:val="24"/>
        </w:rPr>
        <w:t>Zakon o proračunu obvezuje da Proračun sadrži Sažetak Računa prihoda i rashoda i Računa financiranja.</w:t>
      </w:r>
    </w:p>
    <w:p w14:paraId="1E474859" w14:textId="77777777" w:rsidR="00E1358F" w:rsidRPr="0046756C" w:rsidRDefault="00E1358F" w:rsidP="00333EB7">
      <w:pPr>
        <w:pStyle w:val="Naslov"/>
        <w:jc w:val="both"/>
        <w:rPr>
          <w:rFonts w:eastAsiaTheme="minorHAnsi" w:cs="Arial"/>
          <w:b w:val="0"/>
          <w:bCs w:val="0"/>
          <w:lang w:eastAsia="en-US"/>
        </w:rPr>
      </w:pPr>
    </w:p>
    <w:p w14:paraId="4645C0CC" w14:textId="77777777" w:rsidR="004C3FCD" w:rsidRPr="0046756C" w:rsidRDefault="004C3FCD" w:rsidP="00333EB7">
      <w:pPr>
        <w:pStyle w:val="Naslov"/>
        <w:jc w:val="both"/>
        <w:rPr>
          <w:rFonts w:eastAsiaTheme="minorHAnsi" w:cs="Arial"/>
          <w:b w:val="0"/>
          <w:bCs w:val="0"/>
          <w:lang w:eastAsia="en-US"/>
        </w:rPr>
      </w:pPr>
    </w:p>
    <w:p w14:paraId="3081476D" w14:textId="77777777" w:rsidR="00F03552" w:rsidRPr="0046756C" w:rsidRDefault="00F03552" w:rsidP="00333EB7">
      <w:pPr>
        <w:pStyle w:val="Naslov"/>
        <w:jc w:val="both"/>
        <w:rPr>
          <w:rFonts w:eastAsiaTheme="minorHAnsi" w:cs="Arial"/>
          <w:b w:val="0"/>
          <w:bCs w:val="0"/>
          <w:lang w:eastAsia="en-US"/>
        </w:rPr>
      </w:pPr>
    </w:p>
    <w:p w14:paraId="742C8FC7" w14:textId="4150FDB6" w:rsidR="00E1358F" w:rsidRPr="0046756C" w:rsidRDefault="00F03552" w:rsidP="00240C97">
      <w:pPr>
        <w:spacing w:after="0" w:line="240" w:lineRule="auto"/>
        <w:jc w:val="both"/>
        <w:rPr>
          <w:rFonts w:ascii="Arial" w:hAnsi="Arial" w:cs="Arial"/>
          <w:b/>
          <w:bCs/>
          <w:sz w:val="24"/>
          <w:szCs w:val="24"/>
        </w:rPr>
      </w:pPr>
      <w:r w:rsidRPr="0046756C">
        <w:rPr>
          <w:rFonts w:ascii="Arial" w:hAnsi="Arial" w:cs="Arial"/>
          <w:b/>
          <w:bCs/>
          <w:sz w:val="24"/>
          <w:szCs w:val="24"/>
        </w:rPr>
        <w:lastRenderedPageBreak/>
        <w:t xml:space="preserve">1. </w:t>
      </w:r>
      <w:r w:rsidR="00E1358F" w:rsidRPr="0046756C">
        <w:rPr>
          <w:rFonts w:ascii="Arial" w:hAnsi="Arial" w:cs="Arial"/>
          <w:b/>
          <w:bCs/>
          <w:sz w:val="24"/>
          <w:szCs w:val="24"/>
        </w:rPr>
        <w:t>OBRAZLOŽENJE OPĆEG DIJELA PORAČUNA OPĆINE MOTOVUN</w:t>
      </w:r>
      <w:r w:rsidR="00E1358F" w:rsidRPr="0046756C">
        <w:rPr>
          <w:rFonts w:ascii="Arial" w:hAnsi="Arial" w:cs="Arial"/>
          <w:b/>
          <w:bCs/>
          <w:sz w:val="24"/>
          <w:szCs w:val="24"/>
        </w:rPr>
        <w:tab/>
      </w:r>
    </w:p>
    <w:p w14:paraId="4522E0A4" w14:textId="77777777" w:rsidR="00240C97" w:rsidRPr="0046756C" w:rsidRDefault="00240C97" w:rsidP="00240C97">
      <w:pPr>
        <w:spacing w:after="0" w:line="240" w:lineRule="auto"/>
        <w:jc w:val="both"/>
        <w:rPr>
          <w:rFonts w:ascii="Arial" w:hAnsi="Arial" w:cs="Arial"/>
          <w:b/>
          <w:bCs/>
          <w:sz w:val="24"/>
          <w:szCs w:val="24"/>
        </w:rPr>
      </w:pPr>
    </w:p>
    <w:p w14:paraId="6C94AF20" w14:textId="77777777" w:rsidR="00E1358F" w:rsidRPr="0046756C" w:rsidRDefault="00E1358F" w:rsidP="00333EB7">
      <w:pPr>
        <w:jc w:val="both"/>
        <w:rPr>
          <w:rFonts w:ascii="Arial" w:hAnsi="Arial" w:cs="Arial"/>
          <w:sz w:val="24"/>
          <w:szCs w:val="24"/>
        </w:rPr>
      </w:pPr>
      <w:r w:rsidRPr="0046756C">
        <w:rPr>
          <w:rFonts w:ascii="Arial" w:hAnsi="Arial" w:cs="Arial"/>
          <w:sz w:val="24"/>
          <w:szCs w:val="24"/>
        </w:rPr>
        <w:t>Opći dio proračuna sadrži:</w:t>
      </w:r>
    </w:p>
    <w:p w14:paraId="1F0F6187" w14:textId="77777777" w:rsidR="00E1358F" w:rsidRPr="0046756C" w:rsidRDefault="00E1358F" w:rsidP="00333EB7">
      <w:pPr>
        <w:numPr>
          <w:ilvl w:val="0"/>
          <w:numId w:val="2"/>
        </w:numPr>
        <w:spacing w:after="0" w:line="240" w:lineRule="auto"/>
        <w:jc w:val="both"/>
        <w:rPr>
          <w:rFonts w:ascii="Arial" w:hAnsi="Arial" w:cs="Arial"/>
          <w:sz w:val="24"/>
          <w:szCs w:val="24"/>
        </w:rPr>
      </w:pPr>
      <w:r w:rsidRPr="0046756C">
        <w:rPr>
          <w:rFonts w:ascii="Arial" w:hAnsi="Arial" w:cs="Arial"/>
          <w:sz w:val="24"/>
          <w:szCs w:val="24"/>
        </w:rPr>
        <w:t>Sažetak Računa prihoda i rashod i Računa financiranja</w:t>
      </w:r>
    </w:p>
    <w:p w14:paraId="2C1D381C" w14:textId="77777777" w:rsidR="00E1358F" w:rsidRPr="0046756C" w:rsidRDefault="00E1358F" w:rsidP="00333EB7">
      <w:pPr>
        <w:numPr>
          <w:ilvl w:val="0"/>
          <w:numId w:val="2"/>
        </w:numPr>
        <w:spacing w:after="0" w:line="240" w:lineRule="auto"/>
        <w:jc w:val="both"/>
        <w:rPr>
          <w:rFonts w:ascii="Arial" w:hAnsi="Arial" w:cs="Arial"/>
          <w:sz w:val="24"/>
          <w:szCs w:val="24"/>
        </w:rPr>
      </w:pPr>
      <w:r w:rsidRPr="0046756C">
        <w:rPr>
          <w:rFonts w:ascii="Arial" w:hAnsi="Arial" w:cs="Arial"/>
          <w:sz w:val="24"/>
          <w:szCs w:val="24"/>
        </w:rPr>
        <w:t>Račun prihoda i rashoda i Račun financiranja</w:t>
      </w:r>
    </w:p>
    <w:p w14:paraId="77FE4942" w14:textId="77777777" w:rsidR="00E1358F" w:rsidRPr="0046756C" w:rsidRDefault="00E1358F" w:rsidP="00333EB7">
      <w:pPr>
        <w:jc w:val="both"/>
        <w:rPr>
          <w:rFonts w:ascii="Arial" w:hAnsi="Arial" w:cs="Arial"/>
          <w:sz w:val="24"/>
          <w:szCs w:val="24"/>
        </w:rPr>
      </w:pPr>
    </w:p>
    <w:p w14:paraId="714D66EE" w14:textId="77777777" w:rsidR="00E1358F" w:rsidRPr="0046756C" w:rsidRDefault="00E1358F" w:rsidP="00333EB7">
      <w:pPr>
        <w:jc w:val="both"/>
        <w:rPr>
          <w:rFonts w:ascii="Arial" w:hAnsi="Arial" w:cs="Arial"/>
          <w:sz w:val="24"/>
          <w:szCs w:val="24"/>
        </w:rPr>
      </w:pPr>
      <w:r w:rsidRPr="0046756C">
        <w:rPr>
          <w:rFonts w:ascii="Arial" w:hAnsi="Arial" w:cs="Arial"/>
          <w:sz w:val="24"/>
          <w:szCs w:val="24"/>
        </w:rPr>
        <w:t xml:space="preserve">Račun prihoda i rashoda sastoji se od prihoda i rashoda iskazanih prema izvorima financiranja i ekonomskoj klasifikaciji te </w:t>
      </w:r>
      <w:r w:rsidR="004F6D1A" w:rsidRPr="0046756C">
        <w:rPr>
          <w:rFonts w:ascii="Arial" w:hAnsi="Arial" w:cs="Arial"/>
          <w:sz w:val="24"/>
          <w:szCs w:val="24"/>
        </w:rPr>
        <w:t>r</w:t>
      </w:r>
      <w:r w:rsidRPr="0046756C">
        <w:rPr>
          <w:rFonts w:ascii="Arial" w:hAnsi="Arial" w:cs="Arial"/>
          <w:sz w:val="24"/>
          <w:szCs w:val="24"/>
        </w:rPr>
        <w:t>ashoda iskazanih prema funkcijskoj klasifikaciji.</w:t>
      </w:r>
    </w:p>
    <w:p w14:paraId="65578F37" w14:textId="14C4D410" w:rsidR="00E1358F" w:rsidRPr="0046756C" w:rsidRDefault="00E1358F" w:rsidP="00333EB7">
      <w:pPr>
        <w:jc w:val="both"/>
        <w:rPr>
          <w:rFonts w:ascii="Arial" w:hAnsi="Arial" w:cs="Arial"/>
          <w:sz w:val="24"/>
          <w:szCs w:val="24"/>
        </w:rPr>
      </w:pPr>
      <w:r w:rsidRPr="0046756C">
        <w:rPr>
          <w:rFonts w:ascii="Arial" w:hAnsi="Arial" w:cs="Arial"/>
          <w:sz w:val="24"/>
          <w:szCs w:val="24"/>
        </w:rPr>
        <w:t>U Računu financiranja iskazuju se primici od financijske imovi</w:t>
      </w:r>
      <w:r w:rsidR="004F6D1A" w:rsidRPr="0046756C">
        <w:rPr>
          <w:rFonts w:ascii="Arial" w:hAnsi="Arial" w:cs="Arial"/>
          <w:sz w:val="24"/>
          <w:szCs w:val="24"/>
        </w:rPr>
        <w:t>n</w:t>
      </w:r>
      <w:r w:rsidRPr="0046756C">
        <w:rPr>
          <w:rFonts w:ascii="Arial" w:hAnsi="Arial" w:cs="Arial"/>
          <w:sz w:val="24"/>
          <w:szCs w:val="24"/>
        </w:rPr>
        <w:t>e i zaduživanja te izdaci za financijsku imovinu i otplate instrumenata zaduživanja prema izvorima financiranja i ekonomskoj klasifikaciji</w:t>
      </w:r>
      <w:r w:rsidR="0005796D" w:rsidRPr="0046756C">
        <w:rPr>
          <w:rFonts w:ascii="Arial" w:hAnsi="Arial" w:cs="Arial"/>
          <w:sz w:val="24"/>
          <w:szCs w:val="24"/>
        </w:rPr>
        <w:t xml:space="preserve"> </w:t>
      </w:r>
      <w:r w:rsidRPr="0046756C">
        <w:rPr>
          <w:rFonts w:ascii="Arial" w:hAnsi="Arial" w:cs="Arial"/>
          <w:sz w:val="24"/>
          <w:szCs w:val="24"/>
        </w:rPr>
        <w:t>Opći dio proračuna može sadržavati i preneseni višak ili manjak prihoda nad rashodima iz prethodne godine.</w:t>
      </w:r>
    </w:p>
    <w:p w14:paraId="7ACAC178" w14:textId="77777777" w:rsidR="00651747" w:rsidRPr="00651747" w:rsidRDefault="00651747" w:rsidP="00651747">
      <w:pPr>
        <w:pStyle w:val="Naslov"/>
        <w:jc w:val="both"/>
        <w:rPr>
          <w:rFonts w:cs="Arial"/>
          <w:b w:val="0"/>
          <w:bCs w:val="0"/>
        </w:rPr>
      </w:pPr>
      <w:r w:rsidRPr="00651747">
        <w:rPr>
          <w:rFonts w:cs="Arial"/>
          <w:b w:val="0"/>
          <w:bCs w:val="0"/>
        </w:rPr>
        <w:t>A. RAČUN PRIHODA I RASHODA</w:t>
      </w:r>
    </w:p>
    <w:p w14:paraId="4F6D0CE2" w14:textId="77777777" w:rsidR="00651747" w:rsidRPr="00651747" w:rsidRDefault="00651747" w:rsidP="00651747">
      <w:pPr>
        <w:pStyle w:val="Naslov"/>
        <w:jc w:val="both"/>
        <w:rPr>
          <w:rFonts w:cs="Arial"/>
          <w:b w:val="0"/>
          <w:bCs w:val="0"/>
        </w:rPr>
      </w:pPr>
      <w:r w:rsidRPr="00651747">
        <w:rPr>
          <w:rFonts w:cs="Arial"/>
          <w:b w:val="0"/>
          <w:bCs w:val="0"/>
        </w:rPr>
        <w:t>Prihodi poslovanja (razred 6)</w:t>
      </w:r>
    </w:p>
    <w:p w14:paraId="25941059" w14:textId="77777777" w:rsidR="00651747" w:rsidRPr="00651747" w:rsidRDefault="00651747" w:rsidP="00651747">
      <w:pPr>
        <w:pStyle w:val="Naslov"/>
        <w:jc w:val="both"/>
        <w:rPr>
          <w:rFonts w:cs="Arial"/>
          <w:b w:val="0"/>
          <w:bCs w:val="0"/>
        </w:rPr>
      </w:pPr>
      <w:r w:rsidRPr="00651747">
        <w:rPr>
          <w:rFonts w:cs="Arial"/>
          <w:b w:val="0"/>
          <w:bCs w:val="0"/>
        </w:rPr>
        <w:t>Prihodi poslovanja za 2026. godinu planirani su u iznosu od 5.776.250,00 EUR, što predstavlja značajno povećanje u odnosu na plan za 2025. godinu. Povećanje se temelji na:</w:t>
      </w:r>
    </w:p>
    <w:p w14:paraId="3C43DC6E" w14:textId="77777777" w:rsidR="00651747" w:rsidRPr="00651747" w:rsidRDefault="00651747" w:rsidP="00651747">
      <w:pPr>
        <w:pStyle w:val="Naslov"/>
        <w:numPr>
          <w:ilvl w:val="0"/>
          <w:numId w:val="13"/>
        </w:numPr>
        <w:jc w:val="both"/>
        <w:rPr>
          <w:rFonts w:cs="Arial"/>
          <w:b w:val="0"/>
          <w:bCs w:val="0"/>
        </w:rPr>
      </w:pPr>
      <w:r w:rsidRPr="00651747">
        <w:rPr>
          <w:rFonts w:cs="Arial"/>
          <w:b w:val="0"/>
          <w:bCs w:val="0"/>
        </w:rPr>
        <w:t>očekivanom rastu poreznih prihoda,</w:t>
      </w:r>
    </w:p>
    <w:p w14:paraId="126C4759" w14:textId="77777777" w:rsidR="00651747" w:rsidRPr="00651747" w:rsidRDefault="00651747" w:rsidP="00651747">
      <w:pPr>
        <w:pStyle w:val="Naslov"/>
        <w:numPr>
          <w:ilvl w:val="0"/>
          <w:numId w:val="13"/>
        </w:numPr>
        <w:jc w:val="both"/>
        <w:rPr>
          <w:rFonts w:cs="Arial"/>
          <w:b w:val="0"/>
          <w:bCs w:val="0"/>
        </w:rPr>
      </w:pPr>
      <w:r w:rsidRPr="00651747">
        <w:rPr>
          <w:rFonts w:cs="Arial"/>
          <w:b w:val="0"/>
          <w:bCs w:val="0"/>
        </w:rPr>
        <w:t>povećanju pomoći iz državnog proračuna i fondova Europske unije,</w:t>
      </w:r>
    </w:p>
    <w:p w14:paraId="5EF9DD93" w14:textId="77777777" w:rsidR="00651747" w:rsidRPr="00651747" w:rsidRDefault="00651747" w:rsidP="00651747">
      <w:pPr>
        <w:pStyle w:val="Naslov"/>
        <w:numPr>
          <w:ilvl w:val="0"/>
          <w:numId w:val="13"/>
        </w:numPr>
        <w:jc w:val="both"/>
        <w:rPr>
          <w:rFonts w:cs="Arial"/>
          <w:b w:val="0"/>
          <w:bCs w:val="0"/>
        </w:rPr>
      </w:pPr>
      <w:r w:rsidRPr="00651747">
        <w:rPr>
          <w:rFonts w:cs="Arial"/>
          <w:b w:val="0"/>
          <w:bCs w:val="0"/>
        </w:rPr>
        <w:t>većem obujmu planiranih kapitalnih i razvojnih projekata,</w:t>
      </w:r>
    </w:p>
    <w:p w14:paraId="32B62BBE" w14:textId="77777777" w:rsidR="00651747" w:rsidRPr="00651747" w:rsidRDefault="00651747" w:rsidP="00651747">
      <w:pPr>
        <w:pStyle w:val="Naslov"/>
        <w:numPr>
          <w:ilvl w:val="0"/>
          <w:numId w:val="13"/>
        </w:numPr>
        <w:jc w:val="both"/>
        <w:rPr>
          <w:rFonts w:cs="Arial"/>
          <w:b w:val="0"/>
          <w:bCs w:val="0"/>
        </w:rPr>
      </w:pPr>
      <w:r w:rsidRPr="00651747">
        <w:rPr>
          <w:rFonts w:cs="Arial"/>
          <w:b w:val="0"/>
          <w:bCs w:val="0"/>
        </w:rPr>
        <w:t>stabilnim prihodima od imovine i administrativnih pristojbi.</w:t>
      </w:r>
    </w:p>
    <w:p w14:paraId="11B8DB9D" w14:textId="77777777" w:rsidR="00651747" w:rsidRPr="00651747" w:rsidRDefault="00651747" w:rsidP="00651747">
      <w:pPr>
        <w:pStyle w:val="Naslov"/>
        <w:jc w:val="both"/>
        <w:rPr>
          <w:rFonts w:cs="Arial"/>
          <w:b w:val="0"/>
          <w:bCs w:val="0"/>
        </w:rPr>
      </w:pPr>
      <w:r w:rsidRPr="00651747">
        <w:rPr>
          <w:rFonts w:cs="Arial"/>
          <w:b w:val="0"/>
          <w:bCs w:val="0"/>
        </w:rPr>
        <w:t>Planirani iznos odražava realne projekcije prihoda temeljene na ugovorenim i najavljenim izvorima financiranja.</w:t>
      </w:r>
    </w:p>
    <w:p w14:paraId="7BCDC35D" w14:textId="77777777" w:rsidR="00651747" w:rsidRPr="00651747" w:rsidRDefault="00651747" w:rsidP="00651747">
      <w:pPr>
        <w:pStyle w:val="Naslov"/>
        <w:jc w:val="both"/>
        <w:rPr>
          <w:rFonts w:cs="Arial"/>
          <w:b w:val="0"/>
          <w:bCs w:val="0"/>
        </w:rPr>
      </w:pPr>
      <w:r w:rsidRPr="00651747">
        <w:rPr>
          <w:rFonts w:cs="Arial"/>
          <w:b w:val="0"/>
          <w:bCs w:val="0"/>
        </w:rPr>
        <w:t>Prihodi od prodaje nefinancijske imovine (razred 7)</w:t>
      </w:r>
    </w:p>
    <w:p w14:paraId="1FCCC2DE" w14:textId="77777777" w:rsidR="00651747" w:rsidRPr="00651747" w:rsidRDefault="00651747" w:rsidP="00651747">
      <w:pPr>
        <w:pStyle w:val="Naslov"/>
        <w:jc w:val="both"/>
        <w:rPr>
          <w:rFonts w:cs="Arial"/>
          <w:b w:val="0"/>
          <w:bCs w:val="0"/>
        </w:rPr>
      </w:pPr>
      <w:r w:rsidRPr="00651747">
        <w:rPr>
          <w:rFonts w:cs="Arial"/>
          <w:b w:val="0"/>
          <w:bCs w:val="0"/>
        </w:rPr>
        <w:t>Prihodi od prodaje nefinancijske imovine planirani su u iznosu od 1.364.000,00 EUR. Ovi prihodi odnose se ponajprije na planiranu prodaju zemljišta i ostale nefinancijske imovine u vlasništvu Općine, a njihova realizacija vezana je uz provedbu planiranih investicija.</w:t>
      </w:r>
    </w:p>
    <w:p w14:paraId="0D5C90B3" w14:textId="77777777" w:rsidR="00651747" w:rsidRPr="00651747" w:rsidRDefault="00651747" w:rsidP="00651747">
      <w:pPr>
        <w:pStyle w:val="Naslov"/>
        <w:jc w:val="both"/>
        <w:rPr>
          <w:rFonts w:cs="Arial"/>
          <w:b w:val="0"/>
          <w:bCs w:val="0"/>
        </w:rPr>
      </w:pPr>
      <w:r w:rsidRPr="00651747">
        <w:rPr>
          <w:rFonts w:cs="Arial"/>
          <w:b w:val="0"/>
          <w:bCs w:val="0"/>
        </w:rPr>
        <w:t>Rashodi poslovanja (razred 3)</w:t>
      </w:r>
    </w:p>
    <w:p w14:paraId="3327D288" w14:textId="77777777" w:rsidR="00651747" w:rsidRPr="00651747" w:rsidRDefault="00651747" w:rsidP="00651747">
      <w:pPr>
        <w:pStyle w:val="Naslov"/>
        <w:jc w:val="both"/>
        <w:rPr>
          <w:rFonts w:cs="Arial"/>
          <w:b w:val="0"/>
          <w:bCs w:val="0"/>
        </w:rPr>
      </w:pPr>
      <w:r w:rsidRPr="00651747">
        <w:rPr>
          <w:rFonts w:cs="Arial"/>
          <w:b w:val="0"/>
          <w:bCs w:val="0"/>
        </w:rPr>
        <w:t>Rashodi poslovanja za 2026. godinu planirani su u iznosu od 1.866.972,00 EUR, što predstavlja blago povećanje u odnosu na 2025. godinu. Rashodi su planirani racionalno te osiguravaju:</w:t>
      </w:r>
    </w:p>
    <w:p w14:paraId="19C48B64" w14:textId="77777777" w:rsidR="00651747" w:rsidRPr="00651747" w:rsidRDefault="00651747" w:rsidP="00651747">
      <w:pPr>
        <w:pStyle w:val="Naslov"/>
        <w:numPr>
          <w:ilvl w:val="0"/>
          <w:numId w:val="14"/>
        </w:numPr>
        <w:jc w:val="both"/>
        <w:rPr>
          <w:rFonts w:cs="Arial"/>
          <w:b w:val="0"/>
          <w:bCs w:val="0"/>
        </w:rPr>
      </w:pPr>
      <w:r w:rsidRPr="00651747">
        <w:rPr>
          <w:rFonts w:cs="Arial"/>
          <w:b w:val="0"/>
          <w:bCs w:val="0"/>
        </w:rPr>
        <w:t>redovno funkcioniranje općinske uprave,</w:t>
      </w:r>
    </w:p>
    <w:p w14:paraId="242448F5" w14:textId="77777777" w:rsidR="00651747" w:rsidRPr="00651747" w:rsidRDefault="00651747" w:rsidP="00651747">
      <w:pPr>
        <w:pStyle w:val="Naslov"/>
        <w:numPr>
          <w:ilvl w:val="0"/>
          <w:numId w:val="14"/>
        </w:numPr>
        <w:jc w:val="both"/>
        <w:rPr>
          <w:rFonts w:cs="Arial"/>
          <w:b w:val="0"/>
          <w:bCs w:val="0"/>
        </w:rPr>
      </w:pPr>
      <w:r w:rsidRPr="00651747">
        <w:rPr>
          <w:rFonts w:cs="Arial"/>
          <w:b w:val="0"/>
          <w:bCs w:val="0"/>
        </w:rPr>
        <w:t>financiranje programa javnih potreba (predškolski odgoj, školstvo, kultura, sport, socijalna skrb),</w:t>
      </w:r>
    </w:p>
    <w:p w14:paraId="1F0F9960" w14:textId="77777777" w:rsidR="00651747" w:rsidRPr="00651747" w:rsidRDefault="00651747" w:rsidP="00651747">
      <w:pPr>
        <w:pStyle w:val="Naslov"/>
        <w:numPr>
          <w:ilvl w:val="0"/>
          <w:numId w:val="14"/>
        </w:numPr>
        <w:jc w:val="both"/>
        <w:rPr>
          <w:rFonts w:cs="Arial"/>
          <w:b w:val="0"/>
          <w:bCs w:val="0"/>
        </w:rPr>
      </w:pPr>
      <w:r w:rsidRPr="00651747">
        <w:rPr>
          <w:rFonts w:cs="Arial"/>
          <w:b w:val="0"/>
          <w:bCs w:val="0"/>
        </w:rPr>
        <w:t>podmirenje materijalnih rashoda i rashoda za zaposlene.</w:t>
      </w:r>
    </w:p>
    <w:p w14:paraId="347BBE75" w14:textId="77777777" w:rsidR="00651747" w:rsidRPr="00651747" w:rsidRDefault="00651747" w:rsidP="00651747">
      <w:pPr>
        <w:pStyle w:val="Naslov"/>
        <w:jc w:val="both"/>
        <w:rPr>
          <w:rFonts w:cs="Arial"/>
          <w:b w:val="0"/>
          <w:bCs w:val="0"/>
        </w:rPr>
      </w:pPr>
      <w:r w:rsidRPr="00651747">
        <w:rPr>
          <w:rFonts w:cs="Arial"/>
          <w:b w:val="0"/>
          <w:bCs w:val="0"/>
        </w:rPr>
        <w:t>Rashodi za nabavu nefinancijske imovine (razred 4)</w:t>
      </w:r>
    </w:p>
    <w:p w14:paraId="0A466C65" w14:textId="77777777" w:rsidR="00651747" w:rsidRPr="00651747" w:rsidRDefault="00651747" w:rsidP="00651747">
      <w:pPr>
        <w:pStyle w:val="Naslov"/>
        <w:jc w:val="both"/>
        <w:rPr>
          <w:rFonts w:cs="Arial"/>
          <w:b w:val="0"/>
          <w:bCs w:val="0"/>
        </w:rPr>
      </w:pPr>
      <w:r w:rsidRPr="00651747">
        <w:rPr>
          <w:rFonts w:cs="Arial"/>
          <w:b w:val="0"/>
          <w:bCs w:val="0"/>
        </w:rPr>
        <w:t>Rashodi za nabavu nefinancijske imovine planirani su u iznosu od 5.155.278,00 EUR te čine najveći dio ukupnih rashoda. Ovi rashodi odnose se na:</w:t>
      </w:r>
    </w:p>
    <w:p w14:paraId="4AB902A8" w14:textId="77777777" w:rsidR="00651747" w:rsidRPr="00651747" w:rsidRDefault="00651747" w:rsidP="00651747">
      <w:pPr>
        <w:pStyle w:val="Naslov"/>
        <w:numPr>
          <w:ilvl w:val="0"/>
          <w:numId w:val="15"/>
        </w:numPr>
        <w:jc w:val="both"/>
        <w:rPr>
          <w:rFonts w:cs="Arial"/>
          <w:b w:val="0"/>
          <w:bCs w:val="0"/>
        </w:rPr>
      </w:pPr>
      <w:r w:rsidRPr="00651747">
        <w:rPr>
          <w:rFonts w:cs="Arial"/>
          <w:b w:val="0"/>
          <w:bCs w:val="0"/>
        </w:rPr>
        <w:t>ulaganja u komunalnu infrastrukturu,</w:t>
      </w:r>
    </w:p>
    <w:p w14:paraId="36A7C810" w14:textId="77777777" w:rsidR="00651747" w:rsidRPr="00651747" w:rsidRDefault="00651747" w:rsidP="00651747">
      <w:pPr>
        <w:pStyle w:val="Naslov"/>
        <w:numPr>
          <w:ilvl w:val="0"/>
          <w:numId w:val="15"/>
        </w:numPr>
        <w:jc w:val="both"/>
        <w:rPr>
          <w:rFonts w:cs="Arial"/>
          <w:b w:val="0"/>
          <w:bCs w:val="0"/>
        </w:rPr>
      </w:pPr>
      <w:r w:rsidRPr="00651747">
        <w:rPr>
          <w:rFonts w:cs="Arial"/>
          <w:b w:val="0"/>
          <w:bCs w:val="0"/>
        </w:rPr>
        <w:t>realizaciju kapitalnih projekata,</w:t>
      </w:r>
    </w:p>
    <w:p w14:paraId="5DB2F044" w14:textId="77777777" w:rsidR="00651747" w:rsidRPr="00651747" w:rsidRDefault="00651747" w:rsidP="00651747">
      <w:pPr>
        <w:pStyle w:val="Naslov"/>
        <w:numPr>
          <w:ilvl w:val="0"/>
          <w:numId w:val="15"/>
        </w:numPr>
        <w:jc w:val="both"/>
        <w:rPr>
          <w:rFonts w:cs="Arial"/>
          <w:b w:val="0"/>
          <w:bCs w:val="0"/>
        </w:rPr>
      </w:pPr>
      <w:r w:rsidRPr="00651747">
        <w:rPr>
          <w:rFonts w:cs="Arial"/>
          <w:b w:val="0"/>
          <w:bCs w:val="0"/>
        </w:rPr>
        <w:t>razvojne projekte financirane iz nacionalnih i EU izvora.</w:t>
      </w:r>
    </w:p>
    <w:p w14:paraId="34B85478" w14:textId="77777777" w:rsidR="00651747" w:rsidRPr="00651747" w:rsidRDefault="00651747" w:rsidP="00651747">
      <w:pPr>
        <w:pStyle w:val="Naslov"/>
        <w:jc w:val="both"/>
        <w:rPr>
          <w:rFonts w:cs="Arial"/>
          <w:b w:val="0"/>
          <w:bCs w:val="0"/>
        </w:rPr>
      </w:pPr>
      <w:r w:rsidRPr="00651747">
        <w:rPr>
          <w:rFonts w:cs="Arial"/>
          <w:b w:val="0"/>
          <w:bCs w:val="0"/>
        </w:rPr>
        <w:t>Visina planiranih kapitalnih rashoda ukazuje na snažnu investicijsku aktivnost Općine u 2026. godini.</w:t>
      </w:r>
    </w:p>
    <w:p w14:paraId="58829ABD" w14:textId="77777777" w:rsidR="00651747" w:rsidRPr="0046756C" w:rsidRDefault="00651747" w:rsidP="00651747">
      <w:pPr>
        <w:pStyle w:val="Naslov"/>
        <w:jc w:val="both"/>
        <w:rPr>
          <w:rFonts w:cs="Arial"/>
          <w:b w:val="0"/>
          <w:bCs w:val="0"/>
        </w:rPr>
      </w:pPr>
    </w:p>
    <w:p w14:paraId="2D93412E" w14:textId="25773C06" w:rsidR="00651747" w:rsidRPr="00651747" w:rsidRDefault="00651747" w:rsidP="00651747">
      <w:pPr>
        <w:pStyle w:val="Naslov"/>
        <w:jc w:val="both"/>
        <w:rPr>
          <w:rFonts w:cs="Arial"/>
          <w:b w:val="0"/>
          <w:bCs w:val="0"/>
        </w:rPr>
      </w:pPr>
      <w:r w:rsidRPr="00651747">
        <w:rPr>
          <w:rFonts w:cs="Arial"/>
          <w:b w:val="0"/>
          <w:bCs w:val="0"/>
        </w:rPr>
        <w:t>.</w:t>
      </w:r>
    </w:p>
    <w:p w14:paraId="7D522C46" w14:textId="77777777" w:rsidR="00E1358F" w:rsidRPr="0046756C" w:rsidRDefault="00E1358F" w:rsidP="00333EB7">
      <w:pPr>
        <w:pStyle w:val="Naslov"/>
        <w:jc w:val="both"/>
        <w:rPr>
          <w:rFonts w:cs="Arial"/>
          <w:b w:val="0"/>
          <w:bCs w:val="0"/>
        </w:rPr>
      </w:pPr>
    </w:p>
    <w:p w14:paraId="54796D0B" w14:textId="77777777" w:rsidR="00015B83" w:rsidRPr="0046756C" w:rsidRDefault="00E1358F" w:rsidP="00333EB7">
      <w:pPr>
        <w:jc w:val="both"/>
        <w:rPr>
          <w:rFonts w:ascii="Arial" w:hAnsi="Arial" w:cs="Arial"/>
          <w:sz w:val="24"/>
          <w:szCs w:val="24"/>
        </w:rPr>
      </w:pPr>
      <w:r w:rsidRPr="0046756C">
        <w:rPr>
          <w:rFonts w:ascii="Arial" w:hAnsi="Arial" w:cs="Arial"/>
          <w:b/>
          <w:bCs/>
          <w:sz w:val="24"/>
          <w:szCs w:val="24"/>
        </w:rPr>
        <w:t>1.1. OBRAZLOŽENJE PRIHODA I RASHODA, PRIMITAKA I IZDATAKA</w:t>
      </w:r>
    </w:p>
    <w:p w14:paraId="1D42AA3E" w14:textId="65B6A972" w:rsidR="00F03552" w:rsidRPr="0046756C" w:rsidRDefault="00E1358F" w:rsidP="00333EB7">
      <w:pPr>
        <w:autoSpaceDE w:val="0"/>
        <w:autoSpaceDN w:val="0"/>
        <w:adjustRightInd w:val="0"/>
        <w:jc w:val="both"/>
        <w:rPr>
          <w:rFonts w:ascii="Arial" w:hAnsi="Arial" w:cs="Arial"/>
          <w:sz w:val="24"/>
          <w:szCs w:val="24"/>
        </w:rPr>
      </w:pPr>
      <w:r w:rsidRPr="0046756C">
        <w:rPr>
          <w:rFonts w:ascii="Arial" w:hAnsi="Arial" w:cs="Arial"/>
          <w:sz w:val="24"/>
          <w:szCs w:val="24"/>
        </w:rPr>
        <w:t>Prilikom planiranja prihoda uzeta je u obzir realizacija istih u 202</w:t>
      </w:r>
      <w:r w:rsidR="00651747" w:rsidRPr="0046756C">
        <w:rPr>
          <w:rFonts w:ascii="Arial" w:hAnsi="Arial" w:cs="Arial"/>
          <w:sz w:val="24"/>
          <w:szCs w:val="24"/>
        </w:rPr>
        <w:t>5</w:t>
      </w:r>
      <w:r w:rsidRPr="0046756C">
        <w:rPr>
          <w:rFonts w:ascii="Arial" w:hAnsi="Arial" w:cs="Arial"/>
          <w:sz w:val="24"/>
          <w:szCs w:val="24"/>
        </w:rPr>
        <w:t xml:space="preserve">. godini te procjena njihovog kretanja u narednom razdoblju uz uvažavanje gospodarskih i društvenih specifičnosti na lokalnoj razini, te uz uvažavanje Uputa Ministarstva financija za izradu proračuna jedinica lokalne i područne (regionalne) samouprave </w:t>
      </w:r>
      <w:r w:rsidR="00651747" w:rsidRPr="0046756C">
        <w:rPr>
          <w:rFonts w:ascii="Arial" w:hAnsi="Arial" w:cs="Arial"/>
          <w:sz w:val="24"/>
          <w:szCs w:val="24"/>
        </w:rPr>
        <w:t>.</w:t>
      </w:r>
      <w:r w:rsidRPr="0046756C">
        <w:rPr>
          <w:rFonts w:ascii="Arial" w:hAnsi="Arial" w:cs="Arial"/>
          <w:sz w:val="24"/>
          <w:szCs w:val="24"/>
        </w:rPr>
        <w:t xml:space="preserve">. </w:t>
      </w:r>
    </w:p>
    <w:p w14:paraId="27A15210" w14:textId="77777777" w:rsidR="00651747" w:rsidRPr="00651747" w:rsidRDefault="00651747" w:rsidP="00651747">
      <w:pPr>
        <w:jc w:val="both"/>
        <w:rPr>
          <w:rFonts w:ascii="Arial" w:hAnsi="Arial" w:cs="Arial"/>
          <w:sz w:val="24"/>
          <w:szCs w:val="24"/>
        </w:rPr>
      </w:pPr>
      <w:r w:rsidRPr="00651747">
        <w:rPr>
          <w:rFonts w:ascii="Arial" w:hAnsi="Arial" w:cs="Arial"/>
          <w:sz w:val="24"/>
          <w:szCs w:val="24"/>
        </w:rPr>
        <w:t>A. Prihodi i primici</w:t>
      </w:r>
    </w:p>
    <w:p w14:paraId="72D60767" w14:textId="77777777" w:rsidR="00651747" w:rsidRPr="00651747" w:rsidRDefault="00651747" w:rsidP="00651747">
      <w:pPr>
        <w:jc w:val="both"/>
        <w:rPr>
          <w:rFonts w:ascii="Arial" w:hAnsi="Arial" w:cs="Arial"/>
          <w:sz w:val="24"/>
          <w:szCs w:val="24"/>
        </w:rPr>
      </w:pPr>
      <w:r w:rsidRPr="00651747">
        <w:rPr>
          <w:rFonts w:ascii="Arial" w:hAnsi="Arial" w:cs="Arial"/>
          <w:sz w:val="24"/>
          <w:szCs w:val="24"/>
        </w:rPr>
        <w:t>Prihodi poslovanja</w:t>
      </w:r>
    </w:p>
    <w:p w14:paraId="17E6E139" w14:textId="77777777" w:rsidR="00651747" w:rsidRPr="00651747" w:rsidRDefault="00651747" w:rsidP="00651747">
      <w:pPr>
        <w:jc w:val="both"/>
        <w:rPr>
          <w:rFonts w:ascii="Arial" w:hAnsi="Arial" w:cs="Arial"/>
          <w:sz w:val="24"/>
          <w:szCs w:val="24"/>
        </w:rPr>
      </w:pPr>
      <w:r w:rsidRPr="00651747">
        <w:rPr>
          <w:rFonts w:ascii="Arial" w:hAnsi="Arial" w:cs="Arial"/>
          <w:sz w:val="24"/>
          <w:szCs w:val="24"/>
        </w:rPr>
        <w:t>Ukupni prihodi poslovanja za 2026. godinu planirani su u iznosu od 5.776.250,00 EUR, što predstavlja značajan rast u odnosu na 2025. godinu (3.341.067,00 EUR). Povećanje prihoda rezultat je kombinacije više izvora:</w:t>
      </w:r>
    </w:p>
    <w:p w14:paraId="0F5B0347" w14:textId="77777777" w:rsidR="00651747" w:rsidRPr="00651747" w:rsidRDefault="00651747" w:rsidP="00651747">
      <w:pPr>
        <w:numPr>
          <w:ilvl w:val="0"/>
          <w:numId w:val="16"/>
        </w:numPr>
        <w:jc w:val="both"/>
        <w:rPr>
          <w:rFonts w:ascii="Arial" w:hAnsi="Arial" w:cs="Arial"/>
          <w:sz w:val="24"/>
          <w:szCs w:val="24"/>
        </w:rPr>
      </w:pPr>
      <w:r w:rsidRPr="00651747">
        <w:rPr>
          <w:rFonts w:ascii="Arial" w:hAnsi="Arial" w:cs="Arial"/>
          <w:sz w:val="24"/>
          <w:szCs w:val="24"/>
        </w:rPr>
        <w:t>Prihodi od poreza (razred 61): 927.000,00 EUR – blagi rast u odnosu na 2025. (913.747,00 EUR), što odražava stabilan trend prikupljanja poreza od lokalnih poreznih obveznika.</w:t>
      </w:r>
    </w:p>
    <w:p w14:paraId="31997DC8" w14:textId="77777777" w:rsidR="00651747" w:rsidRPr="00651747" w:rsidRDefault="00651747" w:rsidP="00651747">
      <w:pPr>
        <w:numPr>
          <w:ilvl w:val="0"/>
          <w:numId w:val="16"/>
        </w:numPr>
        <w:jc w:val="both"/>
        <w:rPr>
          <w:rFonts w:ascii="Arial" w:hAnsi="Arial" w:cs="Arial"/>
          <w:sz w:val="24"/>
          <w:szCs w:val="24"/>
        </w:rPr>
      </w:pPr>
      <w:r w:rsidRPr="00651747">
        <w:rPr>
          <w:rFonts w:ascii="Arial" w:hAnsi="Arial" w:cs="Arial"/>
          <w:sz w:val="24"/>
          <w:szCs w:val="24"/>
        </w:rPr>
        <w:t>Pomoći iz inozemstva i od subjekata unutar općeg proračuna (razred 63): 4.182.000,00 EUR – značajan porast u odnosu na 2025. (1.810.420,00 EUR), prvenstveno zbog planiranih EU i nacionalnih potpora za razvojne projekte i kapitalna ulaganja.</w:t>
      </w:r>
    </w:p>
    <w:p w14:paraId="687B23F7" w14:textId="77777777" w:rsidR="00651747" w:rsidRPr="00651747" w:rsidRDefault="00651747" w:rsidP="00651747">
      <w:pPr>
        <w:numPr>
          <w:ilvl w:val="0"/>
          <w:numId w:val="16"/>
        </w:numPr>
        <w:jc w:val="both"/>
        <w:rPr>
          <w:rFonts w:ascii="Arial" w:hAnsi="Arial" w:cs="Arial"/>
          <w:sz w:val="24"/>
          <w:szCs w:val="24"/>
        </w:rPr>
      </w:pPr>
      <w:r w:rsidRPr="00651747">
        <w:rPr>
          <w:rFonts w:ascii="Arial" w:hAnsi="Arial" w:cs="Arial"/>
          <w:sz w:val="24"/>
          <w:szCs w:val="24"/>
        </w:rPr>
        <w:t>Prihodi od imovine (razred 64): 135.552,00 EUR – stabilni prihodi od najma i korištenja općinske imovine.</w:t>
      </w:r>
    </w:p>
    <w:p w14:paraId="571FB16A" w14:textId="77777777" w:rsidR="00651747" w:rsidRPr="00651747" w:rsidRDefault="00651747" w:rsidP="00651747">
      <w:pPr>
        <w:numPr>
          <w:ilvl w:val="0"/>
          <w:numId w:val="16"/>
        </w:numPr>
        <w:jc w:val="both"/>
        <w:rPr>
          <w:rFonts w:ascii="Arial" w:hAnsi="Arial" w:cs="Arial"/>
          <w:sz w:val="24"/>
          <w:szCs w:val="24"/>
        </w:rPr>
      </w:pPr>
      <w:r w:rsidRPr="00651747">
        <w:rPr>
          <w:rFonts w:ascii="Arial" w:hAnsi="Arial" w:cs="Arial"/>
          <w:sz w:val="24"/>
          <w:szCs w:val="24"/>
        </w:rPr>
        <w:t>Prihodi od upravnih i administrativnih pristojbi (razred 65): 518.420,00 EUR – umjereni rast u odnosu na prethodnu godinu.</w:t>
      </w:r>
    </w:p>
    <w:p w14:paraId="75E624EB" w14:textId="77777777" w:rsidR="00651747" w:rsidRPr="00651747" w:rsidRDefault="00651747" w:rsidP="00651747">
      <w:pPr>
        <w:numPr>
          <w:ilvl w:val="0"/>
          <w:numId w:val="16"/>
        </w:numPr>
        <w:jc w:val="both"/>
        <w:rPr>
          <w:rFonts w:ascii="Arial" w:hAnsi="Arial" w:cs="Arial"/>
          <w:sz w:val="24"/>
          <w:szCs w:val="24"/>
        </w:rPr>
      </w:pPr>
      <w:r w:rsidRPr="00651747">
        <w:rPr>
          <w:rFonts w:ascii="Arial" w:hAnsi="Arial" w:cs="Arial"/>
          <w:sz w:val="24"/>
          <w:szCs w:val="24"/>
        </w:rPr>
        <w:t>Kazne, upravne mjere i ostali prihodi (razred 68): 13.278,00 EUR – planirane u skladu s dosadašnjim ostvarenjima.</w:t>
      </w:r>
    </w:p>
    <w:p w14:paraId="19233D6A" w14:textId="77777777" w:rsidR="00651747" w:rsidRPr="00651747" w:rsidRDefault="00651747" w:rsidP="00651747">
      <w:pPr>
        <w:jc w:val="both"/>
        <w:rPr>
          <w:rFonts w:ascii="Arial" w:hAnsi="Arial" w:cs="Arial"/>
          <w:sz w:val="24"/>
          <w:szCs w:val="24"/>
        </w:rPr>
      </w:pPr>
      <w:r w:rsidRPr="00651747">
        <w:rPr>
          <w:rFonts w:ascii="Arial" w:hAnsi="Arial" w:cs="Arial"/>
          <w:sz w:val="24"/>
          <w:szCs w:val="24"/>
        </w:rPr>
        <w:t>Prihodi od prodaje nefinancijske imovine</w:t>
      </w:r>
    </w:p>
    <w:p w14:paraId="77F7D0AA" w14:textId="77777777" w:rsidR="00651747" w:rsidRPr="00651747" w:rsidRDefault="00651747" w:rsidP="00651747">
      <w:pPr>
        <w:jc w:val="both"/>
        <w:rPr>
          <w:rFonts w:ascii="Arial" w:hAnsi="Arial" w:cs="Arial"/>
          <w:sz w:val="24"/>
          <w:szCs w:val="24"/>
        </w:rPr>
      </w:pPr>
      <w:r w:rsidRPr="00651747">
        <w:rPr>
          <w:rFonts w:ascii="Arial" w:hAnsi="Arial" w:cs="Arial"/>
          <w:sz w:val="24"/>
          <w:szCs w:val="24"/>
        </w:rPr>
        <w:t>Planirani iznos iznosi 1.364.000,00 EUR, što je povećanje u odnosu na 2025. godinu (1.231.542,00 EUR).</w:t>
      </w:r>
    </w:p>
    <w:p w14:paraId="790CFCB2" w14:textId="77777777" w:rsidR="00651747" w:rsidRPr="00651747" w:rsidRDefault="00651747" w:rsidP="00651747">
      <w:pPr>
        <w:numPr>
          <w:ilvl w:val="0"/>
          <w:numId w:val="17"/>
        </w:numPr>
        <w:jc w:val="both"/>
        <w:rPr>
          <w:rFonts w:ascii="Arial" w:hAnsi="Arial" w:cs="Arial"/>
          <w:sz w:val="24"/>
          <w:szCs w:val="24"/>
        </w:rPr>
      </w:pPr>
      <w:r w:rsidRPr="00651747">
        <w:rPr>
          <w:rFonts w:ascii="Arial" w:hAnsi="Arial" w:cs="Arial"/>
          <w:sz w:val="24"/>
          <w:szCs w:val="24"/>
        </w:rPr>
        <w:t xml:space="preserve">Prodaja </w:t>
      </w:r>
      <w:proofErr w:type="spellStart"/>
      <w:r w:rsidRPr="00651747">
        <w:rPr>
          <w:rFonts w:ascii="Arial" w:hAnsi="Arial" w:cs="Arial"/>
          <w:sz w:val="24"/>
          <w:szCs w:val="24"/>
        </w:rPr>
        <w:t>neproizvedene</w:t>
      </w:r>
      <w:proofErr w:type="spellEnd"/>
      <w:r w:rsidRPr="00651747">
        <w:rPr>
          <w:rFonts w:ascii="Arial" w:hAnsi="Arial" w:cs="Arial"/>
          <w:sz w:val="24"/>
          <w:szCs w:val="24"/>
        </w:rPr>
        <w:t xml:space="preserve"> dugotrajne imovine (razred 71): 364.000,00 EUR</w:t>
      </w:r>
    </w:p>
    <w:p w14:paraId="02472B15" w14:textId="77777777" w:rsidR="00651747" w:rsidRPr="00651747" w:rsidRDefault="00651747" w:rsidP="00651747">
      <w:pPr>
        <w:numPr>
          <w:ilvl w:val="0"/>
          <w:numId w:val="17"/>
        </w:numPr>
        <w:jc w:val="both"/>
        <w:rPr>
          <w:rFonts w:ascii="Arial" w:hAnsi="Arial" w:cs="Arial"/>
          <w:sz w:val="24"/>
          <w:szCs w:val="24"/>
        </w:rPr>
      </w:pPr>
      <w:r w:rsidRPr="00651747">
        <w:rPr>
          <w:rFonts w:ascii="Arial" w:hAnsi="Arial" w:cs="Arial"/>
          <w:sz w:val="24"/>
          <w:szCs w:val="24"/>
        </w:rPr>
        <w:t>Prodaja proizvedene dugotrajne imovine (razred 72): 1.000.000,00 EUR</w:t>
      </w:r>
    </w:p>
    <w:p w14:paraId="7F4C8630" w14:textId="77777777" w:rsidR="00651747" w:rsidRPr="0046756C" w:rsidRDefault="00651747" w:rsidP="00651747">
      <w:pPr>
        <w:jc w:val="both"/>
        <w:rPr>
          <w:rFonts w:ascii="Arial" w:hAnsi="Arial" w:cs="Arial"/>
          <w:sz w:val="24"/>
          <w:szCs w:val="24"/>
        </w:rPr>
      </w:pPr>
      <w:r w:rsidRPr="00651747">
        <w:rPr>
          <w:rFonts w:ascii="Arial" w:hAnsi="Arial" w:cs="Arial"/>
          <w:sz w:val="24"/>
          <w:szCs w:val="24"/>
        </w:rPr>
        <w:t>Ovi prihodi osiguravaju financiranje planiranih kapitalnih projekata i strateških ulaganja u infrastrukturu Općine.</w:t>
      </w:r>
    </w:p>
    <w:p w14:paraId="3F3ABC65" w14:textId="77777777" w:rsidR="00651747" w:rsidRPr="00651747" w:rsidRDefault="00651747" w:rsidP="00651747">
      <w:pPr>
        <w:jc w:val="both"/>
        <w:rPr>
          <w:rFonts w:ascii="Arial" w:hAnsi="Arial" w:cs="Arial"/>
          <w:b/>
          <w:bCs/>
          <w:sz w:val="24"/>
          <w:szCs w:val="24"/>
        </w:rPr>
      </w:pPr>
      <w:r w:rsidRPr="00651747">
        <w:rPr>
          <w:rFonts w:ascii="Arial" w:hAnsi="Arial" w:cs="Arial"/>
          <w:b/>
          <w:bCs/>
          <w:sz w:val="24"/>
          <w:szCs w:val="24"/>
        </w:rPr>
        <w:t>B. Rashodi i izdaci</w:t>
      </w:r>
    </w:p>
    <w:p w14:paraId="4B5A3486" w14:textId="77777777" w:rsidR="00651747" w:rsidRPr="00651747" w:rsidRDefault="00651747" w:rsidP="00651747">
      <w:pPr>
        <w:jc w:val="both"/>
        <w:rPr>
          <w:rFonts w:ascii="Arial" w:hAnsi="Arial" w:cs="Arial"/>
          <w:sz w:val="24"/>
          <w:szCs w:val="24"/>
        </w:rPr>
      </w:pPr>
      <w:r w:rsidRPr="00651747">
        <w:rPr>
          <w:rFonts w:ascii="Arial" w:hAnsi="Arial" w:cs="Arial"/>
          <w:sz w:val="24"/>
          <w:szCs w:val="24"/>
        </w:rPr>
        <w:t>Rashodi poslovanja</w:t>
      </w:r>
    </w:p>
    <w:p w14:paraId="4FF38B76" w14:textId="4FF75BA4" w:rsidR="00DD449E" w:rsidRPr="0046756C" w:rsidRDefault="00651747" w:rsidP="00D96AB0">
      <w:pPr>
        <w:rPr>
          <w:rFonts w:ascii="Arial" w:hAnsi="Arial" w:cs="Arial"/>
          <w:sz w:val="24"/>
          <w:szCs w:val="24"/>
        </w:rPr>
      </w:pPr>
      <w:r w:rsidRPr="00651747">
        <w:rPr>
          <w:rFonts w:ascii="Arial" w:hAnsi="Arial" w:cs="Arial"/>
          <w:sz w:val="24"/>
          <w:szCs w:val="24"/>
        </w:rPr>
        <w:t>Ukupni rashodi poslovanja planirani su u iznosu od 1.866.972,00 EUR, što je umjereni rast u odnosu na 2025. (1.784.911,00 EUR).</w:t>
      </w:r>
      <w:r w:rsidRPr="00651747">
        <w:rPr>
          <w:rFonts w:ascii="Arial" w:hAnsi="Arial" w:cs="Arial"/>
          <w:sz w:val="24"/>
          <w:szCs w:val="24"/>
        </w:rPr>
        <w:br/>
      </w:r>
    </w:p>
    <w:p w14:paraId="48C1BFD8" w14:textId="77777777" w:rsidR="00DD449E" w:rsidRPr="0046756C" w:rsidRDefault="00DD449E" w:rsidP="00651747">
      <w:pPr>
        <w:jc w:val="both"/>
        <w:rPr>
          <w:rFonts w:ascii="Arial" w:hAnsi="Arial" w:cs="Arial"/>
          <w:sz w:val="24"/>
          <w:szCs w:val="24"/>
        </w:rPr>
      </w:pPr>
    </w:p>
    <w:p w14:paraId="5E9DDD9B" w14:textId="4D3A1844" w:rsidR="00651747" w:rsidRPr="00651747" w:rsidRDefault="00651747" w:rsidP="00651747">
      <w:pPr>
        <w:jc w:val="both"/>
        <w:rPr>
          <w:rFonts w:ascii="Arial" w:hAnsi="Arial" w:cs="Arial"/>
          <w:sz w:val="24"/>
          <w:szCs w:val="24"/>
        </w:rPr>
      </w:pPr>
      <w:r w:rsidRPr="00651747">
        <w:rPr>
          <w:rFonts w:ascii="Arial" w:hAnsi="Arial" w:cs="Arial"/>
          <w:sz w:val="24"/>
          <w:szCs w:val="24"/>
        </w:rPr>
        <w:lastRenderedPageBreak/>
        <w:t>Struktura rashoda:</w:t>
      </w:r>
    </w:p>
    <w:p w14:paraId="694B76D9" w14:textId="77777777" w:rsidR="00651747" w:rsidRPr="00651747" w:rsidRDefault="00651747" w:rsidP="00651747">
      <w:pPr>
        <w:numPr>
          <w:ilvl w:val="0"/>
          <w:numId w:val="18"/>
        </w:numPr>
        <w:jc w:val="both"/>
        <w:rPr>
          <w:rFonts w:ascii="Arial" w:hAnsi="Arial" w:cs="Arial"/>
          <w:sz w:val="24"/>
          <w:szCs w:val="24"/>
        </w:rPr>
      </w:pPr>
      <w:r w:rsidRPr="00651747">
        <w:rPr>
          <w:rFonts w:ascii="Arial" w:hAnsi="Arial" w:cs="Arial"/>
          <w:sz w:val="24"/>
          <w:szCs w:val="24"/>
        </w:rPr>
        <w:t>Rashodi za zaposlene (razred 31): 220.000,00 EUR – stabilni, bez promjena u odnosu na 2025.</w:t>
      </w:r>
    </w:p>
    <w:p w14:paraId="0F1B401F" w14:textId="77777777" w:rsidR="00651747" w:rsidRPr="00651747" w:rsidRDefault="00651747" w:rsidP="00651747">
      <w:pPr>
        <w:numPr>
          <w:ilvl w:val="0"/>
          <w:numId w:val="18"/>
        </w:numPr>
        <w:jc w:val="both"/>
        <w:rPr>
          <w:rFonts w:ascii="Arial" w:hAnsi="Arial" w:cs="Arial"/>
          <w:sz w:val="24"/>
          <w:szCs w:val="24"/>
        </w:rPr>
      </w:pPr>
      <w:r w:rsidRPr="00651747">
        <w:rPr>
          <w:rFonts w:ascii="Arial" w:hAnsi="Arial" w:cs="Arial"/>
          <w:sz w:val="24"/>
          <w:szCs w:val="24"/>
        </w:rPr>
        <w:t>Materijalni rashodi (razred 32): 1.230.957,00 EUR – pokrivaju redovito održavanje, režije, materijalne troškove i usluge.</w:t>
      </w:r>
    </w:p>
    <w:p w14:paraId="23779E36" w14:textId="77777777" w:rsidR="00651747" w:rsidRPr="00651747" w:rsidRDefault="00651747" w:rsidP="00651747">
      <w:pPr>
        <w:numPr>
          <w:ilvl w:val="0"/>
          <w:numId w:val="18"/>
        </w:numPr>
        <w:jc w:val="both"/>
        <w:rPr>
          <w:rFonts w:ascii="Arial" w:hAnsi="Arial" w:cs="Arial"/>
          <w:sz w:val="24"/>
          <w:szCs w:val="24"/>
        </w:rPr>
      </w:pPr>
      <w:r w:rsidRPr="00651747">
        <w:rPr>
          <w:rFonts w:ascii="Arial" w:hAnsi="Arial" w:cs="Arial"/>
          <w:sz w:val="24"/>
          <w:szCs w:val="24"/>
        </w:rPr>
        <w:t>Financijski rashodi (razred 34): 21.200,00 EUR – uključuju kamate i druge financijske troškove.</w:t>
      </w:r>
    </w:p>
    <w:p w14:paraId="3EFD32E4" w14:textId="77777777" w:rsidR="00651747" w:rsidRPr="00651747" w:rsidRDefault="00651747" w:rsidP="00651747">
      <w:pPr>
        <w:numPr>
          <w:ilvl w:val="0"/>
          <w:numId w:val="18"/>
        </w:numPr>
        <w:jc w:val="both"/>
        <w:rPr>
          <w:rFonts w:ascii="Arial" w:hAnsi="Arial" w:cs="Arial"/>
          <w:sz w:val="24"/>
          <w:szCs w:val="24"/>
        </w:rPr>
      </w:pPr>
      <w:r w:rsidRPr="00651747">
        <w:rPr>
          <w:rFonts w:ascii="Arial" w:hAnsi="Arial" w:cs="Arial"/>
          <w:sz w:val="24"/>
          <w:szCs w:val="24"/>
        </w:rPr>
        <w:t>Pomoći dane u inozemstvo i unutar općeg proračuna (razred 36): 282.315,00 EUR – povećanje u skladu s planiranim projektima i subvencijama.</w:t>
      </w:r>
    </w:p>
    <w:p w14:paraId="1296344A" w14:textId="77777777" w:rsidR="00651747" w:rsidRPr="00651747" w:rsidRDefault="00651747" w:rsidP="00651747">
      <w:pPr>
        <w:numPr>
          <w:ilvl w:val="0"/>
          <w:numId w:val="18"/>
        </w:numPr>
        <w:jc w:val="both"/>
        <w:rPr>
          <w:rFonts w:ascii="Arial" w:hAnsi="Arial" w:cs="Arial"/>
          <w:sz w:val="24"/>
          <w:szCs w:val="24"/>
        </w:rPr>
      </w:pPr>
      <w:r w:rsidRPr="00651747">
        <w:rPr>
          <w:rFonts w:ascii="Arial" w:hAnsi="Arial" w:cs="Arial"/>
          <w:sz w:val="24"/>
          <w:szCs w:val="24"/>
        </w:rPr>
        <w:t>Naknade građanima i kućanstvima (razred 37): 78.300,00 EUR – socijalne naknade i druge pomoći.</w:t>
      </w:r>
    </w:p>
    <w:p w14:paraId="2760BE18" w14:textId="77777777" w:rsidR="00651747" w:rsidRPr="00651747" w:rsidRDefault="00651747" w:rsidP="00651747">
      <w:pPr>
        <w:numPr>
          <w:ilvl w:val="0"/>
          <w:numId w:val="18"/>
        </w:numPr>
        <w:jc w:val="both"/>
        <w:rPr>
          <w:rFonts w:ascii="Arial" w:hAnsi="Arial" w:cs="Arial"/>
          <w:sz w:val="24"/>
          <w:szCs w:val="24"/>
        </w:rPr>
      </w:pPr>
      <w:r w:rsidRPr="00651747">
        <w:rPr>
          <w:rFonts w:ascii="Arial" w:hAnsi="Arial" w:cs="Arial"/>
          <w:sz w:val="24"/>
          <w:szCs w:val="24"/>
        </w:rPr>
        <w:t>Rashodi za donacije, kazne, naknade šteta i kapitalne pomoći (razred 38): 34.200,00 EUR</w:t>
      </w:r>
    </w:p>
    <w:p w14:paraId="456975EF" w14:textId="77777777" w:rsidR="00651747" w:rsidRPr="00651747" w:rsidRDefault="00651747" w:rsidP="00651747">
      <w:pPr>
        <w:jc w:val="both"/>
        <w:rPr>
          <w:rFonts w:ascii="Arial" w:hAnsi="Arial" w:cs="Arial"/>
          <w:sz w:val="24"/>
          <w:szCs w:val="24"/>
        </w:rPr>
      </w:pPr>
      <w:r w:rsidRPr="00651747">
        <w:rPr>
          <w:rFonts w:ascii="Arial" w:hAnsi="Arial" w:cs="Arial"/>
          <w:sz w:val="24"/>
          <w:szCs w:val="24"/>
        </w:rPr>
        <w:t>Rashodi za nabavu nefinancijske imovine</w:t>
      </w:r>
    </w:p>
    <w:p w14:paraId="79DE3C25" w14:textId="77777777" w:rsidR="00651747" w:rsidRPr="00651747" w:rsidRDefault="00651747" w:rsidP="00651747">
      <w:pPr>
        <w:jc w:val="both"/>
        <w:rPr>
          <w:rFonts w:ascii="Arial" w:hAnsi="Arial" w:cs="Arial"/>
          <w:sz w:val="24"/>
          <w:szCs w:val="24"/>
        </w:rPr>
      </w:pPr>
      <w:r w:rsidRPr="00651747">
        <w:rPr>
          <w:rFonts w:ascii="Arial" w:hAnsi="Arial" w:cs="Arial"/>
          <w:sz w:val="24"/>
          <w:szCs w:val="24"/>
        </w:rPr>
        <w:t>Planirani rashodi za 2026. iznose 5.155.278,00 EUR, što uključuje:</w:t>
      </w:r>
    </w:p>
    <w:p w14:paraId="5DB64DFA" w14:textId="77777777" w:rsidR="00651747" w:rsidRPr="00651747" w:rsidRDefault="00651747" w:rsidP="00651747">
      <w:pPr>
        <w:numPr>
          <w:ilvl w:val="0"/>
          <w:numId w:val="19"/>
        </w:numPr>
        <w:jc w:val="both"/>
        <w:rPr>
          <w:rFonts w:ascii="Arial" w:hAnsi="Arial" w:cs="Arial"/>
          <w:sz w:val="24"/>
          <w:szCs w:val="24"/>
        </w:rPr>
      </w:pPr>
      <w:r w:rsidRPr="00651747">
        <w:rPr>
          <w:rFonts w:ascii="Arial" w:hAnsi="Arial" w:cs="Arial"/>
          <w:sz w:val="24"/>
          <w:szCs w:val="24"/>
        </w:rPr>
        <w:t>Rashodi za nabavu proizvedene dugotrajne imovine (razred 42): 5.043.278,00 EUR – kapitalna ulaganja u infrastrukturu, komunalne projekte i javne objekte.</w:t>
      </w:r>
    </w:p>
    <w:p w14:paraId="35DA5772" w14:textId="77777777" w:rsidR="00651747" w:rsidRPr="00651747" w:rsidRDefault="00651747" w:rsidP="00651747">
      <w:pPr>
        <w:numPr>
          <w:ilvl w:val="0"/>
          <w:numId w:val="19"/>
        </w:numPr>
        <w:jc w:val="both"/>
        <w:rPr>
          <w:rFonts w:ascii="Arial" w:hAnsi="Arial" w:cs="Arial"/>
          <w:sz w:val="24"/>
          <w:szCs w:val="24"/>
        </w:rPr>
      </w:pPr>
      <w:r w:rsidRPr="00651747">
        <w:rPr>
          <w:rFonts w:ascii="Arial" w:hAnsi="Arial" w:cs="Arial"/>
          <w:sz w:val="24"/>
          <w:szCs w:val="24"/>
        </w:rPr>
        <w:t xml:space="preserve">Rashodi za nabavu </w:t>
      </w:r>
      <w:proofErr w:type="spellStart"/>
      <w:r w:rsidRPr="00651747">
        <w:rPr>
          <w:rFonts w:ascii="Arial" w:hAnsi="Arial" w:cs="Arial"/>
          <w:sz w:val="24"/>
          <w:szCs w:val="24"/>
        </w:rPr>
        <w:t>neproizvedene</w:t>
      </w:r>
      <w:proofErr w:type="spellEnd"/>
      <w:r w:rsidRPr="00651747">
        <w:rPr>
          <w:rFonts w:ascii="Arial" w:hAnsi="Arial" w:cs="Arial"/>
          <w:sz w:val="24"/>
          <w:szCs w:val="24"/>
        </w:rPr>
        <w:t xml:space="preserve"> dugotrajne imovine (razred 41): 10.000,00 EUR</w:t>
      </w:r>
    </w:p>
    <w:p w14:paraId="14599246" w14:textId="77777777" w:rsidR="00651747" w:rsidRPr="00651747" w:rsidRDefault="00651747" w:rsidP="00651747">
      <w:pPr>
        <w:numPr>
          <w:ilvl w:val="0"/>
          <w:numId w:val="19"/>
        </w:numPr>
        <w:jc w:val="both"/>
        <w:rPr>
          <w:rFonts w:ascii="Arial" w:hAnsi="Arial" w:cs="Arial"/>
          <w:sz w:val="24"/>
          <w:szCs w:val="24"/>
        </w:rPr>
      </w:pPr>
      <w:r w:rsidRPr="00651747">
        <w:rPr>
          <w:rFonts w:ascii="Arial" w:hAnsi="Arial" w:cs="Arial"/>
          <w:sz w:val="24"/>
          <w:szCs w:val="24"/>
        </w:rPr>
        <w:t>Dodatna ulaganja na nefinancijskoj imovini (razred 45): 102.000,00 EUR</w:t>
      </w:r>
    </w:p>
    <w:p w14:paraId="6E215935" w14:textId="465A5C83" w:rsidR="00651747" w:rsidRPr="00651747" w:rsidRDefault="00651747" w:rsidP="00651747">
      <w:pPr>
        <w:jc w:val="both"/>
        <w:rPr>
          <w:rFonts w:ascii="Arial" w:hAnsi="Arial" w:cs="Arial"/>
          <w:sz w:val="24"/>
          <w:szCs w:val="24"/>
        </w:rPr>
      </w:pPr>
      <w:r w:rsidRPr="00651747">
        <w:rPr>
          <w:rFonts w:ascii="Arial" w:hAnsi="Arial" w:cs="Arial"/>
          <w:sz w:val="24"/>
          <w:szCs w:val="24"/>
        </w:rPr>
        <w:t>Ova ulaganja omogućuju modernizaciju općinske imovine, održavanje i razvoj ključne infrastrukture, te podupiru razvojne projekte financirane iz EU i nacionalnih izvora.</w:t>
      </w:r>
    </w:p>
    <w:p w14:paraId="10683C92" w14:textId="77777777" w:rsidR="00651747" w:rsidRPr="00651747" w:rsidRDefault="00651747" w:rsidP="00651747">
      <w:pPr>
        <w:jc w:val="both"/>
        <w:rPr>
          <w:rFonts w:ascii="Arial" w:hAnsi="Arial" w:cs="Arial"/>
          <w:sz w:val="24"/>
          <w:szCs w:val="24"/>
        </w:rPr>
      </w:pPr>
      <w:r w:rsidRPr="00651747">
        <w:rPr>
          <w:rFonts w:ascii="Arial" w:hAnsi="Arial" w:cs="Arial"/>
          <w:sz w:val="24"/>
          <w:szCs w:val="24"/>
        </w:rPr>
        <w:t>C. Račun zaduživanja / financiranja</w:t>
      </w:r>
    </w:p>
    <w:p w14:paraId="09E85953" w14:textId="77777777" w:rsidR="00651747" w:rsidRPr="00651747" w:rsidRDefault="00651747" w:rsidP="00651747">
      <w:pPr>
        <w:numPr>
          <w:ilvl w:val="0"/>
          <w:numId w:val="20"/>
        </w:numPr>
        <w:jc w:val="both"/>
        <w:rPr>
          <w:rFonts w:ascii="Arial" w:hAnsi="Arial" w:cs="Arial"/>
          <w:sz w:val="24"/>
          <w:szCs w:val="24"/>
        </w:rPr>
      </w:pPr>
      <w:r w:rsidRPr="00651747">
        <w:rPr>
          <w:rFonts w:ascii="Arial" w:hAnsi="Arial" w:cs="Arial"/>
          <w:sz w:val="24"/>
          <w:szCs w:val="24"/>
        </w:rPr>
        <w:t>Izdaci za financijsku imovinu i otplate zajmova (razred 54): 118.000,00 EUR – pokriva redovne otplate kredita i zajmova.</w:t>
      </w:r>
    </w:p>
    <w:p w14:paraId="4F802AF3" w14:textId="77777777" w:rsidR="00F03552" w:rsidRPr="0046756C" w:rsidRDefault="00F03552" w:rsidP="00F03552">
      <w:pPr>
        <w:spacing w:after="0" w:line="240" w:lineRule="auto"/>
        <w:jc w:val="both"/>
        <w:rPr>
          <w:rFonts w:ascii="Arial" w:hAnsi="Arial" w:cs="Arial"/>
          <w:b/>
          <w:bCs/>
          <w:sz w:val="24"/>
          <w:szCs w:val="24"/>
        </w:rPr>
      </w:pPr>
    </w:p>
    <w:p w14:paraId="4EA1D03B" w14:textId="7AC76BD1" w:rsidR="002C3D2C" w:rsidRPr="0046756C" w:rsidRDefault="00F03552" w:rsidP="00F03552">
      <w:pPr>
        <w:spacing w:after="0" w:line="240" w:lineRule="auto"/>
        <w:jc w:val="both"/>
        <w:rPr>
          <w:rFonts w:ascii="Arial" w:hAnsi="Arial" w:cs="Arial"/>
          <w:b/>
          <w:bCs/>
          <w:sz w:val="24"/>
          <w:szCs w:val="24"/>
        </w:rPr>
      </w:pPr>
      <w:r w:rsidRPr="0046756C">
        <w:rPr>
          <w:rFonts w:ascii="Arial" w:hAnsi="Arial" w:cs="Arial"/>
          <w:b/>
          <w:bCs/>
          <w:sz w:val="24"/>
          <w:szCs w:val="24"/>
        </w:rPr>
        <w:t>2. O</w:t>
      </w:r>
      <w:r w:rsidR="002C3D2C" w:rsidRPr="0046756C">
        <w:rPr>
          <w:rFonts w:ascii="Arial" w:hAnsi="Arial" w:cs="Arial"/>
          <w:b/>
          <w:bCs/>
          <w:sz w:val="24"/>
          <w:szCs w:val="24"/>
        </w:rPr>
        <w:t>BRAZLOŽENJE POSEBNOG DIJELA PORAČUNA OPĆINE MOTOVUN</w:t>
      </w:r>
    </w:p>
    <w:p w14:paraId="3441A116" w14:textId="77777777" w:rsidR="00F14A71" w:rsidRPr="0046756C" w:rsidRDefault="00F14A71" w:rsidP="00333EB7">
      <w:pPr>
        <w:spacing w:after="0" w:line="240" w:lineRule="auto"/>
        <w:jc w:val="both"/>
        <w:rPr>
          <w:rFonts w:ascii="Arial" w:hAnsi="Arial" w:cs="Arial"/>
          <w:sz w:val="24"/>
          <w:szCs w:val="24"/>
        </w:rPr>
      </w:pPr>
    </w:p>
    <w:p w14:paraId="647393A8" w14:textId="77777777" w:rsidR="00F14A71" w:rsidRPr="0046756C" w:rsidRDefault="00F14A71" w:rsidP="00333EB7">
      <w:pPr>
        <w:spacing w:after="0" w:line="240" w:lineRule="auto"/>
        <w:jc w:val="both"/>
        <w:rPr>
          <w:rFonts w:ascii="Arial" w:hAnsi="Arial" w:cs="Arial"/>
          <w:sz w:val="24"/>
          <w:szCs w:val="24"/>
        </w:rPr>
      </w:pPr>
      <w:r w:rsidRPr="0046756C">
        <w:rPr>
          <w:rFonts w:ascii="Arial" w:hAnsi="Arial" w:cs="Arial"/>
          <w:sz w:val="24"/>
          <w:szCs w:val="24"/>
        </w:rPr>
        <w:t>Obrazloženje posebnog dijela proračuna sastoji se od obrazloženja programa koje se daje kroz obrazloženje aktivnosti i projekata zajedno s ciljevima i pokazateljima uspješnosti.</w:t>
      </w:r>
    </w:p>
    <w:p w14:paraId="3CB92AF0" w14:textId="3EBEF2C8" w:rsidR="00F14A71" w:rsidRPr="0046756C" w:rsidRDefault="00A24A25" w:rsidP="00333EB7">
      <w:pPr>
        <w:spacing w:after="0" w:line="240" w:lineRule="auto"/>
        <w:jc w:val="both"/>
        <w:rPr>
          <w:rFonts w:ascii="Arial" w:hAnsi="Arial" w:cs="Arial"/>
          <w:sz w:val="24"/>
          <w:szCs w:val="24"/>
        </w:rPr>
      </w:pPr>
      <w:r w:rsidRPr="0046756C">
        <w:rPr>
          <w:rFonts w:ascii="Arial" w:hAnsi="Arial" w:cs="Arial"/>
          <w:sz w:val="24"/>
          <w:szCs w:val="24"/>
        </w:rPr>
        <w:t>Programska klasifikacija uspostavlja se definiranjem programa, aktivnosti i projekata. Program je skup neovisnih, usko povezanih aktivnosti i projekata usmjerenih ispunjenju zajedničkog cilja. Program se sastoji od jedne ili više aktivnosti i/ili projekata, a aktivnost i projekt pripadaju samo jednom programu. Za obavljanje poslova iz samoupravnog djelokruga Općine  ustrojen je Jedinstveni upravni odjel. Jedinstveni upravni odjel obavlja poslove iz samoupravnog djelokruga općine kao jedinice lokalne samouprave, sukladno zakonima i drugim propisima.</w:t>
      </w:r>
    </w:p>
    <w:p w14:paraId="63241BEB" w14:textId="0FB909CA" w:rsidR="00A24A25" w:rsidRPr="0046756C" w:rsidRDefault="00A24A25" w:rsidP="00333EB7">
      <w:pPr>
        <w:spacing w:after="0" w:line="240" w:lineRule="auto"/>
        <w:jc w:val="both"/>
        <w:rPr>
          <w:rFonts w:ascii="Arial" w:hAnsi="Arial" w:cs="Arial"/>
          <w:b/>
          <w:bCs/>
          <w:sz w:val="24"/>
          <w:szCs w:val="24"/>
        </w:rPr>
      </w:pPr>
      <w:r w:rsidRPr="0046756C">
        <w:rPr>
          <w:rFonts w:ascii="Arial" w:hAnsi="Arial" w:cs="Arial"/>
          <w:sz w:val="24"/>
          <w:szCs w:val="24"/>
        </w:rPr>
        <w:t xml:space="preserve">Za ostvarenje svih programa Općine planirana su sredstva u iznosu od </w:t>
      </w:r>
      <w:r w:rsidR="007752F0" w:rsidRPr="0046756C">
        <w:rPr>
          <w:rFonts w:ascii="Arial" w:hAnsi="Arial" w:cs="Arial"/>
          <w:sz w:val="24"/>
          <w:szCs w:val="24"/>
        </w:rPr>
        <w:t xml:space="preserve">4.572.609,00 </w:t>
      </w:r>
      <w:r w:rsidRPr="0046756C">
        <w:rPr>
          <w:rFonts w:ascii="Arial" w:hAnsi="Arial" w:cs="Arial"/>
          <w:sz w:val="24"/>
          <w:szCs w:val="24"/>
        </w:rPr>
        <w:t>EUR.</w:t>
      </w:r>
    </w:p>
    <w:p w14:paraId="1D6FC325" w14:textId="0005D4F5" w:rsidR="00A24A25" w:rsidRPr="0046756C" w:rsidRDefault="00A24A25" w:rsidP="00333EB7">
      <w:pPr>
        <w:jc w:val="both"/>
        <w:rPr>
          <w:rFonts w:ascii="Arial" w:hAnsi="Arial" w:cs="Arial"/>
          <w:sz w:val="24"/>
          <w:szCs w:val="24"/>
        </w:rPr>
      </w:pPr>
      <w:r w:rsidRPr="0046756C">
        <w:rPr>
          <w:rFonts w:ascii="Arial" w:hAnsi="Arial" w:cs="Arial"/>
          <w:sz w:val="24"/>
          <w:szCs w:val="24"/>
        </w:rPr>
        <w:lastRenderedPageBreak/>
        <w:t xml:space="preserve"> </w:t>
      </w:r>
    </w:p>
    <w:p w14:paraId="3B71949D" w14:textId="74920A02" w:rsidR="007752F0" w:rsidRPr="0046756C" w:rsidRDefault="00240C97" w:rsidP="00240C97">
      <w:pPr>
        <w:jc w:val="center"/>
        <w:rPr>
          <w:rFonts w:ascii="Arial" w:hAnsi="Arial" w:cs="Arial"/>
          <w:b/>
          <w:bCs/>
          <w:sz w:val="24"/>
          <w:szCs w:val="24"/>
        </w:rPr>
      </w:pPr>
      <w:r w:rsidRPr="0046756C">
        <w:rPr>
          <w:rFonts w:ascii="Arial" w:hAnsi="Arial" w:cs="Arial"/>
          <w:b/>
          <w:bCs/>
          <w:sz w:val="24"/>
          <w:szCs w:val="24"/>
        </w:rPr>
        <w:t>PREGLED PROGRAMA :</w:t>
      </w:r>
    </w:p>
    <w:p w14:paraId="3F6931B9" w14:textId="7D0B9758" w:rsidR="00080368" w:rsidRPr="0046756C" w:rsidRDefault="00D434A3" w:rsidP="00240C97">
      <w:pPr>
        <w:jc w:val="both"/>
        <w:rPr>
          <w:rFonts w:ascii="Arial" w:hAnsi="Arial" w:cs="Arial"/>
          <w:b/>
          <w:bCs/>
          <w:sz w:val="24"/>
          <w:szCs w:val="24"/>
          <w:u w:val="single"/>
        </w:rPr>
      </w:pPr>
      <w:r w:rsidRPr="0046756C">
        <w:rPr>
          <w:rFonts w:ascii="Arial" w:hAnsi="Arial" w:cs="Arial"/>
          <w:b/>
          <w:bCs/>
          <w:sz w:val="24"/>
          <w:szCs w:val="24"/>
          <w:u w:val="single"/>
        </w:rPr>
        <w:t xml:space="preserve">1. </w:t>
      </w:r>
      <w:r w:rsidR="00240C97" w:rsidRPr="0046756C">
        <w:rPr>
          <w:rFonts w:ascii="Arial" w:hAnsi="Arial" w:cs="Arial"/>
          <w:b/>
          <w:bCs/>
          <w:sz w:val="24"/>
          <w:szCs w:val="24"/>
          <w:u w:val="single"/>
        </w:rPr>
        <w:t>Program 1001 Predstavnička i izvršna tijela</w:t>
      </w:r>
    </w:p>
    <w:p w14:paraId="369E9DB5" w14:textId="77777777" w:rsidR="00D434A3" w:rsidRPr="00D434A3" w:rsidRDefault="00D434A3" w:rsidP="00D434A3">
      <w:pPr>
        <w:jc w:val="both"/>
        <w:rPr>
          <w:rFonts w:ascii="Arial" w:hAnsi="Arial" w:cs="Arial"/>
          <w:sz w:val="24"/>
          <w:szCs w:val="24"/>
        </w:rPr>
      </w:pPr>
      <w:r w:rsidRPr="00D434A3">
        <w:rPr>
          <w:rFonts w:ascii="Arial" w:hAnsi="Arial" w:cs="Arial"/>
          <w:b/>
          <w:bCs/>
          <w:sz w:val="24"/>
          <w:szCs w:val="24"/>
        </w:rPr>
        <w:t>Program 1001 – Predstavnička i izvršna tijela</w:t>
      </w:r>
      <w:r w:rsidRPr="00D434A3">
        <w:rPr>
          <w:rFonts w:ascii="Arial" w:hAnsi="Arial" w:cs="Arial"/>
          <w:sz w:val="24"/>
          <w:szCs w:val="24"/>
        </w:rPr>
        <w:t xml:space="preserve"> planiran je u iznosu od </w:t>
      </w:r>
      <w:r w:rsidRPr="00D434A3">
        <w:rPr>
          <w:rFonts w:ascii="Arial" w:hAnsi="Arial" w:cs="Arial"/>
          <w:b/>
          <w:bCs/>
          <w:sz w:val="24"/>
          <w:szCs w:val="24"/>
        </w:rPr>
        <w:t>68.350,00 EUR</w:t>
      </w:r>
      <w:r w:rsidRPr="00D434A3">
        <w:rPr>
          <w:rFonts w:ascii="Arial" w:hAnsi="Arial" w:cs="Arial"/>
          <w:sz w:val="24"/>
          <w:szCs w:val="24"/>
        </w:rPr>
        <w:t>, a obuhvaća financiranje rada tijela općinske uprave, političkih subjekata i protokolarnih aktivnosti.</w:t>
      </w:r>
    </w:p>
    <w:p w14:paraId="7E14F2B4" w14:textId="77777777" w:rsidR="00D434A3" w:rsidRPr="00D434A3" w:rsidRDefault="00D434A3" w:rsidP="00D434A3">
      <w:pPr>
        <w:numPr>
          <w:ilvl w:val="0"/>
          <w:numId w:val="30"/>
        </w:numPr>
        <w:rPr>
          <w:rFonts w:ascii="Arial" w:hAnsi="Arial" w:cs="Arial"/>
          <w:sz w:val="24"/>
          <w:szCs w:val="24"/>
        </w:rPr>
      </w:pPr>
      <w:r w:rsidRPr="00D434A3">
        <w:rPr>
          <w:rFonts w:ascii="Arial" w:hAnsi="Arial" w:cs="Arial"/>
          <w:b/>
          <w:bCs/>
          <w:sz w:val="24"/>
          <w:szCs w:val="24"/>
        </w:rPr>
        <w:t>Proračunska pričuva (A100002):</w:t>
      </w:r>
      <w:r w:rsidRPr="00D434A3">
        <w:rPr>
          <w:rFonts w:ascii="Arial" w:hAnsi="Arial" w:cs="Arial"/>
          <w:sz w:val="24"/>
          <w:szCs w:val="24"/>
        </w:rPr>
        <w:br/>
        <w:t xml:space="preserve">o Planirano je </w:t>
      </w:r>
      <w:r w:rsidRPr="00D434A3">
        <w:rPr>
          <w:rFonts w:ascii="Arial" w:hAnsi="Arial" w:cs="Arial"/>
          <w:b/>
          <w:bCs/>
          <w:sz w:val="24"/>
          <w:szCs w:val="24"/>
        </w:rPr>
        <w:t>1.350,00 EUR</w:t>
      </w:r>
      <w:r w:rsidRPr="00D434A3">
        <w:rPr>
          <w:rFonts w:ascii="Arial" w:hAnsi="Arial" w:cs="Arial"/>
          <w:sz w:val="24"/>
          <w:szCs w:val="24"/>
        </w:rPr>
        <w:t xml:space="preserve"> za hitne i nepredviđene potrebe tijekom godine, osiguravajući fleksibilnost proračuna.</w:t>
      </w:r>
    </w:p>
    <w:p w14:paraId="04AFEE50" w14:textId="77777777" w:rsidR="00D434A3" w:rsidRPr="00D434A3" w:rsidRDefault="00D434A3" w:rsidP="00D434A3">
      <w:pPr>
        <w:numPr>
          <w:ilvl w:val="0"/>
          <w:numId w:val="30"/>
        </w:numPr>
        <w:rPr>
          <w:rFonts w:ascii="Arial" w:hAnsi="Arial" w:cs="Arial"/>
          <w:sz w:val="24"/>
          <w:szCs w:val="24"/>
        </w:rPr>
      </w:pPr>
      <w:r w:rsidRPr="00D434A3">
        <w:rPr>
          <w:rFonts w:ascii="Arial" w:hAnsi="Arial" w:cs="Arial"/>
          <w:b/>
          <w:bCs/>
          <w:sz w:val="24"/>
          <w:szCs w:val="24"/>
        </w:rPr>
        <w:t>Financiranje političkih stranaka i nezavisnih vijećnika (A100003):</w:t>
      </w:r>
      <w:r w:rsidRPr="00D434A3">
        <w:rPr>
          <w:rFonts w:ascii="Arial" w:hAnsi="Arial" w:cs="Arial"/>
          <w:sz w:val="24"/>
          <w:szCs w:val="24"/>
        </w:rPr>
        <w:br/>
        <w:t xml:space="preserve">o Planirano je </w:t>
      </w:r>
      <w:r w:rsidRPr="00D434A3">
        <w:rPr>
          <w:rFonts w:ascii="Arial" w:hAnsi="Arial" w:cs="Arial"/>
          <w:b/>
          <w:bCs/>
          <w:sz w:val="24"/>
          <w:szCs w:val="24"/>
        </w:rPr>
        <w:t>1.600,00 EUR</w:t>
      </w:r>
      <w:r w:rsidRPr="00D434A3">
        <w:rPr>
          <w:rFonts w:ascii="Arial" w:hAnsi="Arial" w:cs="Arial"/>
          <w:sz w:val="24"/>
          <w:szCs w:val="24"/>
        </w:rPr>
        <w:t xml:space="preserve"> za stabilno financiranje rada političkih subjekata.</w:t>
      </w:r>
    </w:p>
    <w:p w14:paraId="6C561D8B" w14:textId="77777777" w:rsidR="00D434A3" w:rsidRPr="00D434A3" w:rsidRDefault="00D434A3" w:rsidP="00D434A3">
      <w:pPr>
        <w:numPr>
          <w:ilvl w:val="0"/>
          <w:numId w:val="30"/>
        </w:numPr>
        <w:rPr>
          <w:rFonts w:ascii="Arial" w:hAnsi="Arial" w:cs="Arial"/>
          <w:sz w:val="24"/>
          <w:szCs w:val="24"/>
        </w:rPr>
      </w:pPr>
      <w:r w:rsidRPr="00D434A3">
        <w:rPr>
          <w:rFonts w:ascii="Arial" w:hAnsi="Arial" w:cs="Arial"/>
          <w:b/>
          <w:bCs/>
          <w:sz w:val="24"/>
          <w:szCs w:val="24"/>
        </w:rPr>
        <w:t>Redovna djelatnost (A100101):</w:t>
      </w:r>
      <w:r w:rsidRPr="00D434A3">
        <w:rPr>
          <w:rFonts w:ascii="Arial" w:hAnsi="Arial" w:cs="Arial"/>
          <w:sz w:val="24"/>
          <w:szCs w:val="24"/>
        </w:rPr>
        <w:br/>
        <w:t xml:space="preserve">o Planirano je </w:t>
      </w:r>
      <w:r w:rsidRPr="00D434A3">
        <w:rPr>
          <w:rFonts w:ascii="Arial" w:hAnsi="Arial" w:cs="Arial"/>
          <w:b/>
          <w:bCs/>
          <w:sz w:val="24"/>
          <w:szCs w:val="24"/>
        </w:rPr>
        <w:t>37.700,00 EUR</w:t>
      </w:r>
      <w:r w:rsidRPr="00D434A3">
        <w:rPr>
          <w:rFonts w:ascii="Arial" w:hAnsi="Arial" w:cs="Arial"/>
          <w:sz w:val="24"/>
          <w:szCs w:val="24"/>
        </w:rPr>
        <w:t xml:space="preserve"> za plaće, materijalne rashode i redovno funkcioniranje tijela općinske uprave.</w:t>
      </w:r>
    </w:p>
    <w:p w14:paraId="3EB85D53" w14:textId="77777777" w:rsidR="00D434A3" w:rsidRPr="00D434A3" w:rsidRDefault="00D434A3" w:rsidP="00D434A3">
      <w:pPr>
        <w:numPr>
          <w:ilvl w:val="0"/>
          <w:numId w:val="30"/>
        </w:numPr>
        <w:rPr>
          <w:rFonts w:ascii="Arial" w:hAnsi="Arial" w:cs="Arial"/>
          <w:sz w:val="24"/>
          <w:szCs w:val="24"/>
        </w:rPr>
      </w:pPr>
      <w:r w:rsidRPr="00D434A3">
        <w:rPr>
          <w:rFonts w:ascii="Arial" w:hAnsi="Arial" w:cs="Arial"/>
          <w:b/>
          <w:bCs/>
          <w:sz w:val="24"/>
          <w:szCs w:val="24"/>
        </w:rPr>
        <w:t>Prijemni i uzvratni susreti (A100103):</w:t>
      </w:r>
      <w:r w:rsidRPr="00D434A3">
        <w:rPr>
          <w:rFonts w:ascii="Arial" w:hAnsi="Arial" w:cs="Arial"/>
          <w:sz w:val="24"/>
          <w:szCs w:val="24"/>
        </w:rPr>
        <w:br/>
        <w:t xml:space="preserve">o Planirano je </w:t>
      </w:r>
      <w:r w:rsidRPr="00D434A3">
        <w:rPr>
          <w:rFonts w:ascii="Arial" w:hAnsi="Arial" w:cs="Arial"/>
          <w:b/>
          <w:bCs/>
          <w:sz w:val="24"/>
          <w:szCs w:val="24"/>
        </w:rPr>
        <w:t>8.000,00 EUR</w:t>
      </w:r>
      <w:r w:rsidRPr="00D434A3">
        <w:rPr>
          <w:rFonts w:ascii="Arial" w:hAnsi="Arial" w:cs="Arial"/>
          <w:sz w:val="24"/>
          <w:szCs w:val="24"/>
        </w:rPr>
        <w:t xml:space="preserve"> za organizaciju službenih susreta i protokolarnih događanja.</w:t>
      </w:r>
    </w:p>
    <w:p w14:paraId="41E10E7F" w14:textId="77777777" w:rsidR="00D434A3" w:rsidRPr="00D434A3" w:rsidRDefault="00D434A3" w:rsidP="00D434A3">
      <w:pPr>
        <w:numPr>
          <w:ilvl w:val="0"/>
          <w:numId w:val="30"/>
        </w:numPr>
        <w:rPr>
          <w:rFonts w:ascii="Arial" w:hAnsi="Arial" w:cs="Arial"/>
          <w:sz w:val="24"/>
          <w:szCs w:val="24"/>
        </w:rPr>
      </w:pPr>
      <w:r w:rsidRPr="00D434A3">
        <w:rPr>
          <w:rFonts w:ascii="Arial" w:hAnsi="Arial" w:cs="Arial"/>
          <w:b/>
          <w:bCs/>
          <w:sz w:val="24"/>
          <w:szCs w:val="24"/>
        </w:rPr>
        <w:t>Obilježavanje Dana općine i blagdana (A100104):</w:t>
      </w:r>
      <w:r w:rsidRPr="00D434A3">
        <w:rPr>
          <w:rFonts w:ascii="Arial" w:hAnsi="Arial" w:cs="Arial"/>
          <w:sz w:val="24"/>
          <w:szCs w:val="24"/>
        </w:rPr>
        <w:br/>
        <w:t xml:space="preserve">o Planirano je </w:t>
      </w:r>
      <w:r w:rsidRPr="00D434A3">
        <w:rPr>
          <w:rFonts w:ascii="Arial" w:hAnsi="Arial" w:cs="Arial"/>
          <w:b/>
          <w:bCs/>
          <w:sz w:val="24"/>
          <w:szCs w:val="24"/>
        </w:rPr>
        <w:t>19.700,00 EUR</w:t>
      </w:r>
      <w:r w:rsidRPr="00D434A3">
        <w:rPr>
          <w:rFonts w:ascii="Arial" w:hAnsi="Arial" w:cs="Arial"/>
          <w:sz w:val="24"/>
          <w:szCs w:val="24"/>
        </w:rPr>
        <w:t xml:space="preserve"> za provedbu svečanosti, manifestacija i javnih događanja.</w:t>
      </w:r>
    </w:p>
    <w:p w14:paraId="571B03C2" w14:textId="7E424B61" w:rsidR="00F03552" w:rsidRPr="0046756C" w:rsidRDefault="00240C97" w:rsidP="00240C97">
      <w:pPr>
        <w:jc w:val="both"/>
        <w:rPr>
          <w:rFonts w:ascii="Arial" w:hAnsi="Arial" w:cs="Arial"/>
          <w:sz w:val="24"/>
          <w:szCs w:val="24"/>
        </w:rPr>
      </w:pPr>
      <w:r w:rsidRPr="00240C97">
        <w:rPr>
          <w:rFonts w:ascii="Arial" w:hAnsi="Arial" w:cs="Arial"/>
          <w:sz w:val="24"/>
          <w:szCs w:val="24"/>
        </w:rPr>
        <w:t>Planiranje sredstava za program 1001 Predstavnička i izvršna tijela pokazuje jasno usmjerenje ka osiguravanju efikasnog rada tijela vlasti, istovremeno vodeći računa o fleksibilnosti budžeta kroz proračunsku pričuvu i planiranim varijacijama troškova u različitim aktivnostima. Projekcije za 2027. i 2028. pokazuju stabilizaciju i održivost troškova, uz naglasak na aktivnosti koje promiču lokalni identitet i suradnju.</w:t>
      </w:r>
      <w:r w:rsidRPr="0046756C">
        <w:rPr>
          <w:rFonts w:ascii="Arial" w:hAnsi="Arial" w:cs="Arial"/>
          <w:sz w:val="24"/>
          <w:szCs w:val="24"/>
        </w:rPr>
        <w:t xml:space="preserve"> </w:t>
      </w:r>
      <w:r w:rsidR="009D30DE" w:rsidRPr="0046756C">
        <w:rPr>
          <w:rFonts w:ascii="Arial" w:hAnsi="Arial" w:cs="Arial"/>
          <w:sz w:val="24"/>
          <w:szCs w:val="24"/>
        </w:rPr>
        <w:t>Program</w:t>
      </w:r>
      <w:r w:rsidR="007752F0" w:rsidRPr="0046756C">
        <w:rPr>
          <w:rFonts w:ascii="Arial" w:hAnsi="Arial" w:cs="Arial"/>
          <w:sz w:val="24"/>
          <w:szCs w:val="24"/>
        </w:rPr>
        <w:t>om</w:t>
      </w:r>
      <w:r w:rsidR="009D30DE" w:rsidRPr="0046756C">
        <w:rPr>
          <w:rFonts w:ascii="Arial" w:hAnsi="Arial" w:cs="Arial"/>
          <w:sz w:val="24"/>
          <w:szCs w:val="24"/>
        </w:rPr>
        <w:t xml:space="preserve"> predstavnička i izvršna tijela obuhvaćena je redovna djelatnost Općinskog vijeća Općine Motovun-</w:t>
      </w:r>
      <w:proofErr w:type="spellStart"/>
      <w:r w:rsidR="009D30DE" w:rsidRPr="0046756C">
        <w:rPr>
          <w:rFonts w:ascii="Arial" w:hAnsi="Arial" w:cs="Arial"/>
          <w:sz w:val="24"/>
          <w:szCs w:val="24"/>
        </w:rPr>
        <w:t>Montona</w:t>
      </w:r>
      <w:proofErr w:type="spellEnd"/>
      <w:r w:rsidR="009D30DE" w:rsidRPr="0046756C">
        <w:rPr>
          <w:rFonts w:ascii="Arial" w:hAnsi="Arial" w:cs="Arial"/>
          <w:sz w:val="24"/>
          <w:szCs w:val="24"/>
        </w:rPr>
        <w:t xml:space="preserve"> kao predstavničkog tijela i redovna djelatnost Općinskog načelnika kao izvršnog tijela Općine Motovun-</w:t>
      </w:r>
      <w:proofErr w:type="spellStart"/>
      <w:r w:rsidR="009D30DE" w:rsidRPr="0046756C">
        <w:rPr>
          <w:rFonts w:ascii="Arial" w:hAnsi="Arial" w:cs="Arial"/>
          <w:sz w:val="24"/>
          <w:szCs w:val="24"/>
        </w:rPr>
        <w:t>Montona</w:t>
      </w:r>
      <w:proofErr w:type="spellEnd"/>
      <w:r w:rsidR="009D30DE" w:rsidRPr="0046756C">
        <w:rPr>
          <w:rFonts w:ascii="Arial" w:hAnsi="Arial" w:cs="Arial"/>
          <w:sz w:val="24"/>
          <w:szCs w:val="24"/>
        </w:rPr>
        <w:t>. Pri tome se ova tijela vode načelom transparentnosti odnosno informiranja javnosti o svom djelovanju putem objava u Službenim novinama Općine Motovun-</w:t>
      </w:r>
      <w:proofErr w:type="spellStart"/>
      <w:r w:rsidR="009D30DE" w:rsidRPr="0046756C">
        <w:rPr>
          <w:rFonts w:ascii="Arial" w:hAnsi="Arial" w:cs="Arial"/>
          <w:sz w:val="24"/>
          <w:szCs w:val="24"/>
        </w:rPr>
        <w:t>Montona</w:t>
      </w:r>
      <w:proofErr w:type="spellEnd"/>
      <w:r w:rsidR="009D30DE" w:rsidRPr="0046756C">
        <w:rPr>
          <w:rFonts w:ascii="Arial" w:hAnsi="Arial" w:cs="Arial"/>
          <w:sz w:val="24"/>
          <w:szCs w:val="24"/>
        </w:rPr>
        <w:t xml:space="preserve">, </w:t>
      </w:r>
      <w:r w:rsidR="00010674" w:rsidRPr="0046756C">
        <w:rPr>
          <w:rFonts w:ascii="Arial" w:hAnsi="Arial" w:cs="Arial"/>
          <w:sz w:val="24"/>
          <w:szCs w:val="24"/>
        </w:rPr>
        <w:t xml:space="preserve">i </w:t>
      </w:r>
      <w:r w:rsidR="009D30DE" w:rsidRPr="0046756C">
        <w:rPr>
          <w:rFonts w:ascii="Arial" w:hAnsi="Arial" w:cs="Arial"/>
          <w:sz w:val="24"/>
          <w:szCs w:val="24"/>
        </w:rPr>
        <w:t>putem javnih medija. U sklopu tog programa p</w:t>
      </w:r>
      <w:r w:rsidR="00010674" w:rsidRPr="0046756C">
        <w:rPr>
          <w:rFonts w:ascii="Arial" w:hAnsi="Arial" w:cs="Arial"/>
          <w:sz w:val="24"/>
          <w:szCs w:val="24"/>
        </w:rPr>
        <w:t>r</w:t>
      </w:r>
      <w:r w:rsidR="009D30DE" w:rsidRPr="0046756C">
        <w:rPr>
          <w:rFonts w:ascii="Arial" w:hAnsi="Arial" w:cs="Arial"/>
          <w:sz w:val="24"/>
          <w:szCs w:val="24"/>
        </w:rPr>
        <w:t>edviđene su naknade za vijećnike i članove radnih tijela  Općinskog vijeća, te tekuće donacije za političke stranke koje participiraju u Općinskom vijeću. Program predviđa osiguranje sredstava za suradnju s ostalim jedinicama lokalne samouprave u zemlji i inozemstvu, te obilježavanje značajnih datuma za građane ove lokalne zajednice i organiziranje prigodnih tradicionalnih manifestacija.</w:t>
      </w:r>
    </w:p>
    <w:p w14:paraId="79BC9938" w14:textId="34DE8181" w:rsidR="009D30DE" w:rsidRPr="0046756C" w:rsidRDefault="00010674" w:rsidP="00333EB7">
      <w:pPr>
        <w:spacing w:line="288" w:lineRule="auto"/>
        <w:jc w:val="both"/>
        <w:rPr>
          <w:rFonts w:ascii="Arial" w:hAnsi="Arial" w:cs="Arial"/>
          <w:sz w:val="24"/>
          <w:szCs w:val="24"/>
        </w:rPr>
      </w:pPr>
      <w:r w:rsidRPr="0046756C">
        <w:rPr>
          <w:rFonts w:ascii="Arial" w:hAnsi="Arial" w:cs="Arial"/>
          <w:b/>
          <w:sz w:val="24"/>
          <w:szCs w:val="24"/>
        </w:rPr>
        <w:t>Zakonske i druge osnove:</w:t>
      </w:r>
    </w:p>
    <w:p w14:paraId="534EFB32" w14:textId="77777777" w:rsidR="009D30DE" w:rsidRPr="0046756C" w:rsidRDefault="009D30DE" w:rsidP="00333EB7">
      <w:pPr>
        <w:pStyle w:val="Odlomakpopisa"/>
        <w:widowControl w:val="0"/>
        <w:numPr>
          <w:ilvl w:val="0"/>
          <w:numId w:val="7"/>
        </w:numPr>
        <w:suppressAutoHyphens/>
        <w:spacing w:before="120" w:after="120" w:line="240" w:lineRule="auto"/>
        <w:ind w:left="714" w:hanging="357"/>
        <w:jc w:val="both"/>
        <w:rPr>
          <w:rFonts w:ascii="Arial" w:hAnsi="Arial" w:cs="Arial"/>
          <w:sz w:val="24"/>
          <w:szCs w:val="24"/>
        </w:rPr>
      </w:pPr>
      <w:r w:rsidRPr="0046756C">
        <w:rPr>
          <w:rFonts w:ascii="Arial" w:hAnsi="Arial" w:cs="Arial"/>
          <w:bCs/>
          <w:sz w:val="24"/>
          <w:szCs w:val="24"/>
        </w:rPr>
        <w:t xml:space="preserve">Zakon o lokalnoj i područnoj (regionalnoj) samoupravi (NN, br. </w:t>
      </w:r>
      <w:hyperlink r:id="rId8" w:tooltip="Zakon o lokalnoj i područnoj (regionalnoj) samoupravi" w:history="1">
        <w:r w:rsidRPr="0046756C">
          <w:rPr>
            <w:rStyle w:val="Hiperveza"/>
            <w:rFonts w:ascii="Arial" w:hAnsi="Arial" w:cs="Arial"/>
            <w:color w:val="auto"/>
            <w:sz w:val="24"/>
            <w:szCs w:val="24"/>
            <w:shd w:val="clear" w:color="auto" w:fill="FFFFFF"/>
          </w:rPr>
          <w:t>33/2001</w:t>
        </w:r>
      </w:hyperlink>
      <w:r w:rsidRPr="0046756C">
        <w:rPr>
          <w:rFonts w:ascii="Arial" w:hAnsi="Arial" w:cs="Arial"/>
          <w:sz w:val="24"/>
          <w:szCs w:val="24"/>
          <w:shd w:val="clear" w:color="auto" w:fill="FFFFFF"/>
        </w:rPr>
        <w:t>, </w:t>
      </w:r>
      <w:hyperlink r:id="rId9" w:tooltip="Vjerodostojno tumačenje članka 31. stavka 1., članka 46. stavka 1. i 2., članka 53. stavka 4. i članka 90. stavka 1. Zakona o lokalnoj i područnoj (regionalnoj) samoupravi (" w:history="1">
        <w:r w:rsidRPr="0046756C">
          <w:rPr>
            <w:rStyle w:val="Hiperveza"/>
            <w:rFonts w:ascii="Arial" w:hAnsi="Arial" w:cs="Arial"/>
            <w:color w:val="auto"/>
            <w:sz w:val="24"/>
            <w:szCs w:val="24"/>
            <w:shd w:val="clear" w:color="auto" w:fill="FFFFFF"/>
          </w:rPr>
          <w:t>60/2001</w:t>
        </w:r>
      </w:hyperlink>
      <w:r w:rsidRPr="0046756C">
        <w:rPr>
          <w:rFonts w:ascii="Arial" w:hAnsi="Arial" w:cs="Arial"/>
          <w:sz w:val="24"/>
          <w:szCs w:val="24"/>
          <w:shd w:val="clear" w:color="auto" w:fill="FFFFFF"/>
        </w:rPr>
        <w:t xml:space="preserve">, </w:t>
      </w:r>
      <w:hyperlink r:id="rId10" w:tooltip="Zakon o izmjenama i dopunama Zakona o lokalnoj i područnoj (regionalnoj) samoupravi" w:history="1">
        <w:r w:rsidRPr="0046756C">
          <w:rPr>
            <w:rStyle w:val="Hiperveza"/>
            <w:rFonts w:ascii="Arial" w:hAnsi="Arial" w:cs="Arial"/>
            <w:color w:val="auto"/>
            <w:sz w:val="24"/>
            <w:szCs w:val="24"/>
            <w:shd w:val="clear" w:color="auto" w:fill="FFFFFF"/>
          </w:rPr>
          <w:t>129/2005</w:t>
        </w:r>
      </w:hyperlink>
      <w:r w:rsidRPr="0046756C">
        <w:rPr>
          <w:rFonts w:ascii="Arial" w:hAnsi="Arial" w:cs="Arial"/>
          <w:sz w:val="24"/>
          <w:szCs w:val="24"/>
          <w:shd w:val="clear" w:color="auto" w:fill="FFFFFF"/>
        </w:rPr>
        <w:t xml:space="preserve">, </w:t>
      </w:r>
      <w:hyperlink r:id="rId11" w:tooltip="Zakon o izmjenama i dopunama Zakona o lokalnoj i područnoj (regionalnoj) samoupravi" w:history="1">
        <w:r w:rsidRPr="0046756C">
          <w:rPr>
            <w:rStyle w:val="Hiperveza"/>
            <w:rFonts w:ascii="Arial" w:hAnsi="Arial" w:cs="Arial"/>
            <w:color w:val="auto"/>
            <w:sz w:val="24"/>
            <w:szCs w:val="24"/>
            <w:shd w:val="clear" w:color="auto" w:fill="FFFFFF"/>
          </w:rPr>
          <w:t>109/2007</w:t>
        </w:r>
      </w:hyperlink>
      <w:r w:rsidRPr="0046756C">
        <w:rPr>
          <w:rFonts w:ascii="Arial" w:hAnsi="Arial" w:cs="Arial"/>
          <w:sz w:val="24"/>
          <w:szCs w:val="24"/>
          <w:shd w:val="clear" w:color="auto" w:fill="FFFFFF"/>
        </w:rPr>
        <w:t xml:space="preserve">, </w:t>
      </w:r>
      <w:hyperlink r:id="rId12" w:tooltip="Zakon o izmjenama i dopunama Zakona o lokalnoj i područnoj (regionalnoj) samoupravi" w:history="1">
        <w:r w:rsidRPr="0046756C">
          <w:rPr>
            <w:rStyle w:val="Hiperveza"/>
            <w:rFonts w:ascii="Arial" w:hAnsi="Arial" w:cs="Arial"/>
            <w:color w:val="auto"/>
            <w:sz w:val="24"/>
            <w:szCs w:val="24"/>
            <w:shd w:val="clear" w:color="auto" w:fill="FFFFFF"/>
          </w:rPr>
          <w:t>125/2008</w:t>
        </w:r>
      </w:hyperlink>
      <w:r w:rsidRPr="0046756C">
        <w:rPr>
          <w:rFonts w:ascii="Arial" w:hAnsi="Arial" w:cs="Arial"/>
          <w:sz w:val="24"/>
          <w:szCs w:val="24"/>
          <w:shd w:val="clear" w:color="auto" w:fill="FFFFFF"/>
        </w:rPr>
        <w:t xml:space="preserve">, </w:t>
      </w:r>
      <w:hyperlink r:id="rId13" w:tooltip="Zakon o izmjeni Zakona o izmjenama i dopunama Zakona o lokalnoj i područjoj (regionalnoj) samoupravi (&quot;Narodne novine&quot;, br. 125/08.)" w:history="1">
        <w:r w:rsidRPr="0046756C">
          <w:rPr>
            <w:rStyle w:val="Hiperveza"/>
            <w:rFonts w:ascii="Arial" w:hAnsi="Arial" w:cs="Arial"/>
            <w:color w:val="auto"/>
            <w:sz w:val="24"/>
            <w:szCs w:val="24"/>
            <w:shd w:val="clear" w:color="auto" w:fill="FFFFFF"/>
          </w:rPr>
          <w:t>36/2009</w:t>
        </w:r>
      </w:hyperlink>
      <w:r w:rsidRPr="0046756C">
        <w:rPr>
          <w:rFonts w:ascii="Arial" w:hAnsi="Arial" w:cs="Arial"/>
          <w:sz w:val="24"/>
          <w:szCs w:val="24"/>
          <w:shd w:val="clear" w:color="auto" w:fill="FFFFFF"/>
        </w:rPr>
        <w:t xml:space="preserve">, </w:t>
      </w:r>
      <w:hyperlink r:id="rId14" w:tooltip="Zakon o izmjeni Zakona o lokalnoj i područnoj (regionalnoj) samoupravi" w:history="1">
        <w:r w:rsidRPr="0046756C">
          <w:rPr>
            <w:rStyle w:val="Hiperveza"/>
            <w:rFonts w:ascii="Arial" w:hAnsi="Arial" w:cs="Arial"/>
            <w:color w:val="auto"/>
            <w:sz w:val="24"/>
            <w:szCs w:val="24"/>
            <w:shd w:val="clear" w:color="auto" w:fill="FFFFFF"/>
          </w:rPr>
          <w:t>150/2011</w:t>
        </w:r>
      </w:hyperlink>
      <w:r w:rsidRPr="0046756C">
        <w:rPr>
          <w:rFonts w:ascii="Arial" w:hAnsi="Arial" w:cs="Arial"/>
          <w:sz w:val="24"/>
          <w:szCs w:val="24"/>
          <w:shd w:val="clear" w:color="auto" w:fill="FFFFFF"/>
        </w:rPr>
        <w:t xml:space="preserve">, </w:t>
      </w:r>
      <w:hyperlink r:id="rId15" w:tooltip="Zakon o izmjenama i dopunama Zakona o lokalnoj i područnoj (regionalnoj) samooupravi" w:history="1">
        <w:r w:rsidRPr="0046756C">
          <w:rPr>
            <w:rStyle w:val="Hiperveza"/>
            <w:rFonts w:ascii="Arial" w:hAnsi="Arial" w:cs="Arial"/>
            <w:color w:val="auto"/>
            <w:sz w:val="24"/>
            <w:szCs w:val="24"/>
            <w:shd w:val="clear" w:color="auto" w:fill="FFFFFF"/>
          </w:rPr>
          <w:t>144/2012</w:t>
        </w:r>
      </w:hyperlink>
      <w:r w:rsidRPr="0046756C">
        <w:rPr>
          <w:rFonts w:ascii="Arial" w:hAnsi="Arial" w:cs="Arial"/>
          <w:sz w:val="24"/>
          <w:szCs w:val="24"/>
        </w:rPr>
        <w:t xml:space="preserve">, 19/2013, 137/2015, </w:t>
      </w:r>
      <w:hyperlink r:id="rId16" w:tooltip="Zakon o izmjenama i dopunama Zakona o lokalnoj i područnoj (regionalnoj) samoupravi" w:history="1">
        <w:r w:rsidRPr="0046756C">
          <w:rPr>
            <w:rStyle w:val="Hiperveza"/>
            <w:rFonts w:ascii="Arial" w:hAnsi="Arial" w:cs="Arial"/>
            <w:color w:val="auto"/>
            <w:sz w:val="24"/>
            <w:szCs w:val="24"/>
            <w:shd w:val="clear" w:color="auto" w:fill="FFFFFF"/>
          </w:rPr>
          <w:t>123/2017</w:t>
        </w:r>
      </w:hyperlink>
      <w:r w:rsidRPr="0046756C">
        <w:rPr>
          <w:rFonts w:ascii="Arial" w:hAnsi="Arial" w:cs="Arial"/>
          <w:sz w:val="24"/>
          <w:szCs w:val="24"/>
          <w:shd w:val="clear" w:color="auto" w:fill="FFFFFF"/>
        </w:rPr>
        <w:t xml:space="preserve">, </w:t>
      </w:r>
      <w:hyperlink r:id="rId17" w:tooltip="Zakon o izmjenama i dopunama Zakona o lokalnoj i područnoj (regionalnoj) samoupravi" w:history="1">
        <w:r w:rsidRPr="0046756C">
          <w:rPr>
            <w:rStyle w:val="Hiperveza"/>
            <w:rFonts w:ascii="Arial" w:hAnsi="Arial" w:cs="Arial"/>
            <w:color w:val="auto"/>
            <w:sz w:val="24"/>
            <w:szCs w:val="24"/>
            <w:shd w:val="clear" w:color="auto" w:fill="FFFFFF"/>
          </w:rPr>
          <w:t>98/2019</w:t>
        </w:r>
      </w:hyperlink>
      <w:r w:rsidRPr="0046756C">
        <w:rPr>
          <w:rFonts w:ascii="Arial" w:hAnsi="Arial" w:cs="Arial"/>
          <w:sz w:val="24"/>
          <w:szCs w:val="24"/>
          <w:shd w:val="clear" w:color="auto" w:fill="FFFFFF"/>
        </w:rPr>
        <w:t xml:space="preserve">, </w:t>
      </w:r>
      <w:hyperlink r:id="rId18" w:tooltip="Zakon o izmjenama i dopunama Zakona o lokalnoj i područnoj (regionalnoj) samoupravi" w:history="1">
        <w:r w:rsidRPr="0046756C">
          <w:rPr>
            <w:rStyle w:val="Hiperveza"/>
            <w:rFonts w:ascii="Arial" w:hAnsi="Arial" w:cs="Arial"/>
            <w:color w:val="auto"/>
            <w:sz w:val="24"/>
            <w:szCs w:val="24"/>
            <w:shd w:val="clear" w:color="auto" w:fill="FFFFFF"/>
          </w:rPr>
          <w:t>144/2020</w:t>
        </w:r>
      </w:hyperlink>
      <w:r w:rsidRPr="0046756C">
        <w:rPr>
          <w:rFonts w:ascii="Arial" w:hAnsi="Arial" w:cs="Arial"/>
          <w:sz w:val="24"/>
          <w:szCs w:val="24"/>
        </w:rPr>
        <w:t>)</w:t>
      </w:r>
    </w:p>
    <w:p w14:paraId="18077EC4" w14:textId="77777777" w:rsidR="009D30DE" w:rsidRPr="0046756C" w:rsidRDefault="009D30DE" w:rsidP="00333EB7">
      <w:pPr>
        <w:pStyle w:val="Odlomakpopisa"/>
        <w:widowControl w:val="0"/>
        <w:numPr>
          <w:ilvl w:val="0"/>
          <w:numId w:val="7"/>
        </w:numPr>
        <w:suppressAutoHyphens/>
        <w:spacing w:before="120" w:after="120" w:line="240" w:lineRule="auto"/>
        <w:ind w:left="714" w:hanging="357"/>
        <w:jc w:val="both"/>
        <w:rPr>
          <w:rFonts w:ascii="Arial" w:hAnsi="Arial" w:cs="Arial"/>
          <w:sz w:val="24"/>
          <w:szCs w:val="24"/>
          <w:shd w:val="clear" w:color="auto" w:fill="FFFFFF"/>
        </w:rPr>
      </w:pPr>
      <w:r w:rsidRPr="0046756C">
        <w:rPr>
          <w:rFonts w:ascii="Arial" w:hAnsi="Arial" w:cs="Arial"/>
          <w:bCs/>
          <w:sz w:val="24"/>
          <w:szCs w:val="24"/>
        </w:rPr>
        <w:t>Zakon</w:t>
      </w:r>
      <w:r w:rsidRPr="0046756C">
        <w:rPr>
          <w:rFonts w:ascii="Arial" w:hAnsi="Arial" w:cs="Arial"/>
          <w:sz w:val="24"/>
          <w:szCs w:val="24"/>
          <w:shd w:val="clear" w:color="auto" w:fill="FFFFFF"/>
        </w:rPr>
        <w:t xml:space="preserve"> o lokalnim izborima (NN,  br. 144/12, 121/16, 98/19, 42/20, 144/20 i </w:t>
      </w:r>
      <w:r w:rsidRPr="0046756C">
        <w:rPr>
          <w:rFonts w:ascii="Arial" w:hAnsi="Arial" w:cs="Arial"/>
          <w:sz w:val="24"/>
          <w:szCs w:val="24"/>
          <w:shd w:val="clear" w:color="auto" w:fill="FFFFFF"/>
        </w:rPr>
        <w:lastRenderedPageBreak/>
        <w:t>37/21)</w:t>
      </w:r>
    </w:p>
    <w:p w14:paraId="7296D142" w14:textId="77777777" w:rsidR="009D30DE" w:rsidRPr="0046756C" w:rsidRDefault="009D30DE" w:rsidP="00333EB7">
      <w:pPr>
        <w:pStyle w:val="Odlomakpopisa"/>
        <w:widowControl w:val="0"/>
        <w:numPr>
          <w:ilvl w:val="0"/>
          <w:numId w:val="7"/>
        </w:numPr>
        <w:suppressAutoHyphens/>
        <w:spacing w:before="120" w:after="120" w:line="240" w:lineRule="auto"/>
        <w:ind w:left="714" w:hanging="357"/>
        <w:jc w:val="both"/>
        <w:rPr>
          <w:rFonts w:ascii="Arial" w:hAnsi="Arial" w:cs="Arial"/>
          <w:sz w:val="24"/>
          <w:szCs w:val="24"/>
          <w:shd w:val="clear" w:color="auto" w:fill="FFFFFF"/>
        </w:rPr>
      </w:pPr>
      <w:r w:rsidRPr="0046756C">
        <w:rPr>
          <w:rFonts w:ascii="Arial" w:hAnsi="Arial" w:cs="Arial"/>
          <w:bCs/>
          <w:sz w:val="24"/>
          <w:szCs w:val="24"/>
        </w:rPr>
        <w:t>Zakon</w:t>
      </w:r>
      <w:r w:rsidRPr="0046756C">
        <w:rPr>
          <w:rFonts w:ascii="Arial" w:hAnsi="Arial" w:cs="Arial"/>
          <w:sz w:val="24"/>
          <w:szCs w:val="24"/>
          <w:shd w:val="clear" w:color="auto" w:fill="FFFFFF"/>
        </w:rPr>
        <w:t xml:space="preserve"> o financiranju političkih aktivnosti, izborne promidžbe i referenduma (NN, br. 29/19,98/19 i 126/21) </w:t>
      </w:r>
    </w:p>
    <w:p w14:paraId="1EE6C9B0" w14:textId="77777777" w:rsidR="009D30DE" w:rsidRPr="0046756C" w:rsidRDefault="009D30DE" w:rsidP="00333EB7">
      <w:pPr>
        <w:pStyle w:val="Odlomakpopisa"/>
        <w:widowControl w:val="0"/>
        <w:numPr>
          <w:ilvl w:val="0"/>
          <w:numId w:val="7"/>
        </w:numPr>
        <w:suppressAutoHyphens/>
        <w:spacing w:before="120" w:after="120" w:line="240" w:lineRule="auto"/>
        <w:ind w:left="714" w:hanging="357"/>
        <w:jc w:val="both"/>
        <w:rPr>
          <w:rFonts w:ascii="Arial" w:hAnsi="Arial" w:cs="Arial"/>
          <w:sz w:val="24"/>
          <w:szCs w:val="24"/>
          <w:shd w:val="clear" w:color="auto" w:fill="FFFFFF"/>
        </w:rPr>
      </w:pPr>
      <w:r w:rsidRPr="0046756C">
        <w:rPr>
          <w:rFonts w:ascii="Arial" w:hAnsi="Arial" w:cs="Arial"/>
          <w:bCs/>
          <w:sz w:val="24"/>
          <w:szCs w:val="24"/>
        </w:rPr>
        <w:t>Zakon</w:t>
      </w:r>
      <w:r w:rsidRPr="0046756C">
        <w:rPr>
          <w:rFonts w:ascii="Arial" w:hAnsi="Arial" w:cs="Arial"/>
          <w:sz w:val="24"/>
          <w:szCs w:val="24"/>
          <w:shd w:val="clear" w:color="auto" w:fill="FFFFFF"/>
        </w:rPr>
        <w:t xml:space="preserve"> o elektroničkim medijima (NN, br. 111/21 i 114/22)</w:t>
      </w:r>
    </w:p>
    <w:p w14:paraId="16D43065" w14:textId="77777777" w:rsidR="009D30DE" w:rsidRPr="0046756C" w:rsidRDefault="009D30DE" w:rsidP="00333EB7">
      <w:pPr>
        <w:pStyle w:val="Odlomakpopisa"/>
        <w:widowControl w:val="0"/>
        <w:numPr>
          <w:ilvl w:val="0"/>
          <w:numId w:val="7"/>
        </w:numPr>
        <w:suppressAutoHyphens/>
        <w:spacing w:before="120" w:after="120" w:line="240" w:lineRule="auto"/>
        <w:ind w:left="714" w:hanging="357"/>
        <w:jc w:val="both"/>
        <w:rPr>
          <w:rFonts w:ascii="Arial" w:hAnsi="Arial" w:cs="Arial"/>
          <w:sz w:val="24"/>
          <w:szCs w:val="24"/>
          <w:shd w:val="clear" w:color="auto" w:fill="FFFFFF"/>
        </w:rPr>
      </w:pPr>
      <w:r w:rsidRPr="0046756C">
        <w:rPr>
          <w:rFonts w:ascii="Arial" w:hAnsi="Arial" w:cs="Arial"/>
          <w:bCs/>
          <w:sz w:val="24"/>
          <w:szCs w:val="24"/>
        </w:rPr>
        <w:t>Zakon</w:t>
      </w:r>
      <w:r w:rsidRPr="0046756C">
        <w:rPr>
          <w:rFonts w:ascii="Arial" w:hAnsi="Arial" w:cs="Arial"/>
          <w:sz w:val="24"/>
          <w:szCs w:val="24"/>
          <w:shd w:val="clear" w:color="auto" w:fill="FFFFFF"/>
        </w:rPr>
        <w:t xml:space="preserve"> o proračunu (NN, 144/21)</w:t>
      </w:r>
    </w:p>
    <w:p w14:paraId="0F9E5C41" w14:textId="2B3D9245" w:rsidR="00010674" w:rsidRPr="0046756C" w:rsidRDefault="009D30DE" w:rsidP="00F03552">
      <w:pPr>
        <w:pStyle w:val="Odlomakpopisa"/>
        <w:widowControl w:val="0"/>
        <w:numPr>
          <w:ilvl w:val="0"/>
          <w:numId w:val="7"/>
        </w:numPr>
        <w:suppressAutoHyphens/>
        <w:spacing w:before="120" w:after="120" w:line="240" w:lineRule="auto"/>
        <w:ind w:left="714" w:hanging="357"/>
        <w:jc w:val="both"/>
        <w:rPr>
          <w:rFonts w:ascii="Arial" w:hAnsi="Arial" w:cs="Arial"/>
          <w:sz w:val="24"/>
          <w:szCs w:val="24"/>
          <w:shd w:val="clear" w:color="auto" w:fill="FFFFFF"/>
        </w:rPr>
      </w:pPr>
      <w:r w:rsidRPr="0046756C">
        <w:rPr>
          <w:rFonts w:ascii="Arial" w:hAnsi="Arial" w:cs="Arial"/>
          <w:bCs/>
          <w:sz w:val="24"/>
          <w:szCs w:val="24"/>
        </w:rPr>
        <w:t>Statut</w:t>
      </w:r>
      <w:r w:rsidRPr="0046756C">
        <w:rPr>
          <w:rFonts w:ascii="Arial" w:hAnsi="Arial" w:cs="Arial"/>
          <w:sz w:val="24"/>
          <w:szCs w:val="24"/>
          <w:shd w:val="clear" w:color="auto" w:fill="FFFFFF"/>
        </w:rPr>
        <w:t xml:space="preserve"> Općine Motovun-</w:t>
      </w:r>
      <w:proofErr w:type="spellStart"/>
      <w:r w:rsidRPr="0046756C">
        <w:rPr>
          <w:rFonts w:ascii="Arial" w:hAnsi="Arial" w:cs="Arial"/>
          <w:sz w:val="24"/>
          <w:szCs w:val="24"/>
          <w:shd w:val="clear" w:color="auto" w:fill="FFFFFF"/>
        </w:rPr>
        <w:t>Montona</w:t>
      </w:r>
      <w:proofErr w:type="spellEnd"/>
      <w:r w:rsidRPr="0046756C">
        <w:rPr>
          <w:rFonts w:ascii="Arial" w:hAnsi="Arial" w:cs="Arial"/>
          <w:sz w:val="24"/>
          <w:szCs w:val="24"/>
          <w:shd w:val="clear" w:color="auto" w:fill="FFFFFF"/>
        </w:rPr>
        <w:t xml:space="preserve"> </w:t>
      </w:r>
      <w:r w:rsidRPr="0046756C">
        <w:rPr>
          <w:rFonts w:ascii="Arial" w:hAnsi="Arial" w:cs="Arial"/>
          <w:sz w:val="24"/>
          <w:szCs w:val="24"/>
        </w:rPr>
        <w:t>(„Službene novine Grada Pazina“, broj 10/13 i „Službeni glasnik Općine Motovun“, broj 1/18 i 1/21)</w:t>
      </w:r>
    </w:p>
    <w:p w14:paraId="7103466B" w14:textId="4945D17A" w:rsidR="0020184F" w:rsidRPr="0046756C" w:rsidRDefault="00010674" w:rsidP="00333EB7">
      <w:pPr>
        <w:widowControl w:val="0"/>
        <w:tabs>
          <w:tab w:val="left" w:pos="1080"/>
        </w:tabs>
        <w:suppressAutoHyphens/>
        <w:spacing w:before="120" w:after="120" w:line="240" w:lineRule="auto"/>
        <w:jc w:val="both"/>
        <w:rPr>
          <w:rFonts w:ascii="Arial" w:hAnsi="Arial" w:cs="Arial"/>
          <w:bCs/>
          <w:sz w:val="24"/>
          <w:szCs w:val="24"/>
        </w:rPr>
      </w:pPr>
      <w:r w:rsidRPr="0046756C">
        <w:rPr>
          <w:rFonts w:ascii="Arial" w:hAnsi="Arial" w:cs="Arial"/>
          <w:b/>
          <w:sz w:val="24"/>
          <w:szCs w:val="24"/>
        </w:rPr>
        <w:t>Glavni cilj</w:t>
      </w:r>
      <w:r w:rsidRPr="0046756C">
        <w:rPr>
          <w:rFonts w:ascii="Arial" w:hAnsi="Arial" w:cs="Arial"/>
          <w:bCs/>
          <w:sz w:val="24"/>
          <w:szCs w:val="24"/>
        </w:rPr>
        <w:t xml:space="preserve"> ovog programa je osiguranje uvjeta za izvedbu protokolarnih događanja, priredbi i manifestacija, cjelovito obavještavanje javnost o ostvarivanju postavljenih prioriteta i funkcioniranje političkih stranaka.</w:t>
      </w:r>
    </w:p>
    <w:p w14:paraId="74518613" w14:textId="55AC8AC0" w:rsidR="00010674" w:rsidRPr="0046756C" w:rsidRDefault="00010674" w:rsidP="00333EB7">
      <w:pPr>
        <w:widowControl w:val="0"/>
        <w:tabs>
          <w:tab w:val="left" w:pos="1080"/>
        </w:tabs>
        <w:suppressAutoHyphens/>
        <w:spacing w:before="120" w:after="120" w:line="240" w:lineRule="auto"/>
        <w:jc w:val="both"/>
        <w:rPr>
          <w:rFonts w:ascii="Arial" w:hAnsi="Arial" w:cs="Arial"/>
          <w:bCs/>
          <w:sz w:val="24"/>
          <w:szCs w:val="24"/>
        </w:rPr>
      </w:pPr>
      <w:r w:rsidRPr="0046756C">
        <w:rPr>
          <w:rFonts w:ascii="Arial" w:hAnsi="Arial" w:cs="Arial"/>
          <w:b/>
          <w:sz w:val="24"/>
          <w:szCs w:val="24"/>
        </w:rPr>
        <w:t>Pokazatelji uspješnosti:</w:t>
      </w:r>
      <w:r w:rsidRPr="0046756C">
        <w:rPr>
          <w:rFonts w:ascii="Arial" w:hAnsi="Arial" w:cs="Arial"/>
          <w:bCs/>
          <w:sz w:val="24"/>
          <w:szCs w:val="24"/>
        </w:rPr>
        <w:t xml:space="preserve"> </w:t>
      </w:r>
      <w:r w:rsidR="0081031A" w:rsidRPr="0046756C">
        <w:rPr>
          <w:rFonts w:ascii="Arial" w:hAnsi="Arial" w:cs="Arial"/>
          <w:bCs/>
          <w:sz w:val="24"/>
          <w:szCs w:val="24"/>
        </w:rPr>
        <w:t>b</w:t>
      </w:r>
      <w:r w:rsidRPr="0046756C">
        <w:rPr>
          <w:rFonts w:ascii="Arial" w:hAnsi="Arial" w:cs="Arial"/>
          <w:bCs/>
          <w:sz w:val="24"/>
          <w:szCs w:val="24"/>
        </w:rPr>
        <w:t xml:space="preserve">roj sjednica u toku godine radi pravovremenog donošenja i usklađivanja općih akata sa zakonom te njihovo nesmetano provođenje, kako bi se Općinskoj upravi omogućilo obavljanje poslova iz samoupravnog djelokruga. </w:t>
      </w:r>
    </w:p>
    <w:p w14:paraId="46469FE2" w14:textId="1267D38B" w:rsidR="007752F0" w:rsidRPr="0046756C" w:rsidRDefault="00D434A3" w:rsidP="007752F0">
      <w:pPr>
        <w:jc w:val="both"/>
        <w:rPr>
          <w:rFonts w:ascii="Arial" w:hAnsi="Arial" w:cs="Arial"/>
          <w:b/>
          <w:bCs/>
          <w:sz w:val="24"/>
          <w:szCs w:val="24"/>
          <w:u w:val="single"/>
        </w:rPr>
      </w:pPr>
      <w:r w:rsidRPr="0046756C">
        <w:rPr>
          <w:rFonts w:ascii="Arial" w:hAnsi="Arial" w:cs="Arial"/>
          <w:b/>
          <w:bCs/>
          <w:sz w:val="24"/>
          <w:szCs w:val="24"/>
          <w:u w:val="single"/>
        </w:rPr>
        <w:t xml:space="preserve"> </w:t>
      </w:r>
    </w:p>
    <w:p w14:paraId="6F9E8402" w14:textId="1B15497F" w:rsidR="00D434A3" w:rsidRPr="0046756C" w:rsidRDefault="00D434A3" w:rsidP="007752F0">
      <w:pPr>
        <w:jc w:val="both"/>
        <w:rPr>
          <w:rFonts w:ascii="Arial" w:hAnsi="Arial" w:cs="Arial"/>
          <w:b/>
          <w:bCs/>
          <w:sz w:val="24"/>
          <w:szCs w:val="24"/>
          <w:u w:val="single"/>
        </w:rPr>
      </w:pPr>
      <w:r w:rsidRPr="0046756C">
        <w:rPr>
          <w:rFonts w:ascii="Arial" w:hAnsi="Arial" w:cs="Arial"/>
          <w:b/>
          <w:bCs/>
          <w:sz w:val="24"/>
          <w:szCs w:val="24"/>
          <w:u w:val="single"/>
        </w:rPr>
        <w:t>2. Program 1001 – Javna uprava i administracija</w:t>
      </w:r>
    </w:p>
    <w:p w14:paraId="045E6EDC" w14:textId="6F0868F8" w:rsidR="00D434A3" w:rsidRPr="0046756C" w:rsidRDefault="00D434A3" w:rsidP="00D434A3">
      <w:pPr>
        <w:pStyle w:val="StandardWeb"/>
        <w:rPr>
          <w:rFonts w:ascii="Arial" w:hAnsi="Arial" w:cs="Arial"/>
        </w:rPr>
      </w:pPr>
      <w:r w:rsidRPr="0046756C">
        <w:rPr>
          <w:rStyle w:val="Naglaeno"/>
          <w:rFonts w:ascii="Arial" w:hAnsi="Arial" w:cs="Arial"/>
        </w:rPr>
        <w:t>Program 1001 – Javna uprava i administracija</w:t>
      </w:r>
      <w:r w:rsidRPr="0046756C">
        <w:rPr>
          <w:rFonts w:ascii="Arial" w:hAnsi="Arial" w:cs="Arial"/>
        </w:rPr>
        <w:t xml:space="preserve"> planiran je u iznosu od </w:t>
      </w:r>
      <w:r w:rsidRPr="0046756C">
        <w:rPr>
          <w:rStyle w:val="Naglaeno"/>
          <w:rFonts w:ascii="Arial" w:hAnsi="Arial" w:cs="Arial"/>
        </w:rPr>
        <w:t>769.220,00 EUR</w:t>
      </w:r>
      <w:r w:rsidRPr="0046756C">
        <w:rPr>
          <w:rFonts w:ascii="Arial" w:hAnsi="Arial" w:cs="Arial"/>
        </w:rPr>
        <w:t>, a obuhvaća osiguranje redovnog funkcioniranja općinske uprave i provođenje administrativnih, financijskih i materijalnih aktivnosti.</w:t>
      </w:r>
    </w:p>
    <w:p w14:paraId="35CFACF0" w14:textId="77777777" w:rsidR="00D434A3" w:rsidRPr="0046756C" w:rsidRDefault="00D434A3" w:rsidP="00D434A3">
      <w:pPr>
        <w:pStyle w:val="StandardWeb"/>
        <w:numPr>
          <w:ilvl w:val="0"/>
          <w:numId w:val="31"/>
        </w:numPr>
        <w:rPr>
          <w:rFonts w:ascii="Arial" w:hAnsi="Arial" w:cs="Arial"/>
        </w:rPr>
      </w:pPr>
      <w:r w:rsidRPr="0046756C">
        <w:rPr>
          <w:rStyle w:val="Naglaeno"/>
          <w:rFonts w:ascii="Arial" w:hAnsi="Arial" w:cs="Arial"/>
        </w:rPr>
        <w:t>Redovna djelatnost (A100101):</w:t>
      </w:r>
      <w:r w:rsidRPr="0046756C">
        <w:rPr>
          <w:rFonts w:ascii="Arial" w:hAnsi="Arial" w:cs="Arial"/>
        </w:rPr>
        <w:br/>
        <w:t xml:space="preserve">o Planirano je </w:t>
      </w:r>
      <w:r w:rsidRPr="0046756C">
        <w:rPr>
          <w:rStyle w:val="Naglaeno"/>
          <w:rFonts w:ascii="Arial" w:hAnsi="Arial" w:cs="Arial"/>
        </w:rPr>
        <w:t>546.020,00 EUR</w:t>
      </w:r>
      <w:r w:rsidRPr="0046756C">
        <w:rPr>
          <w:rFonts w:ascii="Arial" w:hAnsi="Arial" w:cs="Arial"/>
        </w:rPr>
        <w:t xml:space="preserve"> za plaće zaposlenika, materijalne rashode i redovno funkcioniranje uprave.</w:t>
      </w:r>
    </w:p>
    <w:p w14:paraId="7B2A43CF" w14:textId="77777777" w:rsidR="00D434A3" w:rsidRPr="0046756C" w:rsidRDefault="00D434A3" w:rsidP="00D434A3">
      <w:pPr>
        <w:pStyle w:val="StandardWeb"/>
        <w:numPr>
          <w:ilvl w:val="0"/>
          <w:numId w:val="31"/>
        </w:numPr>
        <w:rPr>
          <w:rFonts w:ascii="Arial" w:hAnsi="Arial" w:cs="Arial"/>
        </w:rPr>
      </w:pPr>
      <w:r w:rsidRPr="0046756C">
        <w:rPr>
          <w:rStyle w:val="Naglaeno"/>
          <w:rFonts w:ascii="Arial" w:hAnsi="Arial" w:cs="Arial"/>
        </w:rPr>
        <w:t>Nabava opreme i namještaja (A100102):</w:t>
      </w:r>
      <w:r w:rsidRPr="0046756C">
        <w:rPr>
          <w:rFonts w:ascii="Arial" w:hAnsi="Arial" w:cs="Arial"/>
        </w:rPr>
        <w:br/>
        <w:t xml:space="preserve">o Planirano je </w:t>
      </w:r>
      <w:r w:rsidRPr="0046756C">
        <w:rPr>
          <w:rStyle w:val="Naglaeno"/>
          <w:rFonts w:ascii="Arial" w:hAnsi="Arial" w:cs="Arial"/>
        </w:rPr>
        <w:t>48.000,00 EUR</w:t>
      </w:r>
      <w:r w:rsidRPr="0046756C">
        <w:rPr>
          <w:rFonts w:ascii="Arial" w:hAnsi="Arial" w:cs="Arial"/>
        </w:rPr>
        <w:t xml:space="preserve"> za opremanje ureda i modernizaciju radnih prostora.</w:t>
      </w:r>
    </w:p>
    <w:p w14:paraId="1F784720" w14:textId="77777777" w:rsidR="00D434A3" w:rsidRPr="0046756C" w:rsidRDefault="00D434A3" w:rsidP="00D434A3">
      <w:pPr>
        <w:pStyle w:val="StandardWeb"/>
        <w:numPr>
          <w:ilvl w:val="0"/>
          <w:numId w:val="31"/>
        </w:numPr>
        <w:rPr>
          <w:rFonts w:ascii="Arial" w:hAnsi="Arial" w:cs="Arial"/>
        </w:rPr>
      </w:pPr>
      <w:r w:rsidRPr="0046756C">
        <w:rPr>
          <w:rStyle w:val="Naglaeno"/>
          <w:rFonts w:ascii="Arial" w:hAnsi="Arial" w:cs="Arial"/>
        </w:rPr>
        <w:t>Nabava vozila za potrebe općinske uprave (A100105):</w:t>
      </w:r>
      <w:r w:rsidRPr="0046756C">
        <w:rPr>
          <w:rFonts w:ascii="Arial" w:hAnsi="Arial" w:cs="Arial"/>
        </w:rPr>
        <w:br/>
        <w:t xml:space="preserve">o Planirano je </w:t>
      </w:r>
      <w:r w:rsidRPr="0046756C">
        <w:rPr>
          <w:rStyle w:val="Naglaeno"/>
          <w:rFonts w:ascii="Arial" w:hAnsi="Arial" w:cs="Arial"/>
        </w:rPr>
        <w:t>26.000,00 EUR</w:t>
      </w:r>
      <w:r w:rsidRPr="0046756C">
        <w:rPr>
          <w:rFonts w:ascii="Arial" w:hAnsi="Arial" w:cs="Arial"/>
        </w:rPr>
        <w:t xml:space="preserve"> za nabavu službenog vozila koje će koristiti općinska uprava.</w:t>
      </w:r>
    </w:p>
    <w:p w14:paraId="644D51E4" w14:textId="77777777" w:rsidR="00D434A3" w:rsidRPr="0046756C" w:rsidRDefault="00D434A3" w:rsidP="00D434A3">
      <w:pPr>
        <w:pStyle w:val="StandardWeb"/>
        <w:numPr>
          <w:ilvl w:val="0"/>
          <w:numId w:val="31"/>
        </w:numPr>
        <w:rPr>
          <w:rFonts w:ascii="Arial" w:hAnsi="Arial" w:cs="Arial"/>
        </w:rPr>
      </w:pPr>
      <w:r w:rsidRPr="0046756C">
        <w:rPr>
          <w:rStyle w:val="Naglaeno"/>
          <w:rFonts w:ascii="Arial" w:hAnsi="Arial" w:cs="Arial"/>
        </w:rPr>
        <w:t>Financijski poslovi (A100108):</w:t>
      </w:r>
      <w:r w:rsidRPr="0046756C">
        <w:rPr>
          <w:rFonts w:ascii="Arial" w:hAnsi="Arial" w:cs="Arial"/>
        </w:rPr>
        <w:br/>
        <w:t xml:space="preserve">o Planirano je </w:t>
      </w:r>
      <w:r w:rsidRPr="0046756C">
        <w:rPr>
          <w:rStyle w:val="Naglaeno"/>
          <w:rFonts w:ascii="Arial" w:hAnsi="Arial" w:cs="Arial"/>
        </w:rPr>
        <w:t>139.200,00 EUR</w:t>
      </w:r>
      <w:r w:rsidRPr="0046756C">
        <w:rPr>
          <w:rFonts w:ascii="Arial" w:hAnsi="Arial" w:cs="Arial"/>
        </w:rPr>
        <w:t xml:space="preserve"> za računovodstvene, financijske i administrativne obveze uprave.</w:t>
      </w:r>
    </w:p>
    <w:p w14:paraId="4192CB55" w14:textId="7CA9E3F8" w:rsidR="00D434A3" w:rsidRPr="0046756C" w:rsidRDefault="00D434A3" w:rsidP="00D434A3">
      <w:pPr>
        <w:pStyle w:val="StandardWeb"/>
        <w:numPr>
          <w:ilvl w:val="0"/>
          <w:numId w:val="31"/>
        </w:numPr>
        <w:rPr>
          <w:rFonts w:ascii="Arial" w:hAnsi="Arial" w:cs="Arial"/>
        </w:rPr>
      </w:pPr>
      <w:r w:rsidRPr="0046756C">
        <w:rPr>
          <w:rStyle w:val="Naglaeno"/>
          <w:rFonts w:ascii="Arial" w:hAnsi="Arial" w:cs="Arial"/>
        </w:rPr>
        <w:t>Nabava materijalne imovine (A100109):</w:t>
      </w:r>
      <w:r w:rsidRPr="0046756C">
        <w:rPr>
          <w:rFonts w:ascii="Arial" w:hAnsi="Arial" w:cs="Arial"/>
        </w:rPr>
        <w:br/>
        <w:t xml:space="preserve">o Planirano je </w:t>
      </w:r>
      <w:r w:rsidRPr="0046756C">
        <w:rPr>
          <w:rStyle w:val="Naglaeno"/>
          <w:rFonts w:ascii="Arial" w:hAnsi="Arial" w:cs="Arial"/>
        </w:rPr>
        <w:t>10.000,00 EUR</w:t>
      </w:r>
      <w:r w:rsidRPr="0046756C">
        <w:rPr>
          <w:rFonts w:ascii="Arial" w:hAnsi="Arial" w:cs="Arial"/>
        </w:rPr>
        <w:t xml:space="preserve"> za nabavu dugotrajne materijalne imovine potrebne za rad uprave.</w:t>
      </w:r>
    </w:p>
    <w:p w14:paraId="7D4361FB" w14:textId="77777777" w:rsidR="00080368" w:rsidRPr="0046756C" w:rsidRDefault="00080368" w:rsidP="007752F0">
      <w:pPr>
        <w:spacing w:line="288" w:lineRule="auto"/>
        <w:jc w:val="both"/>
        <w:rPr>
          <w:rFonts w:ascii="Arial" w:hAnsi="Arial" w:cs="Arial"/>
          <w:b/>
          <w:sz w:val="24"/>
          <w:szCs w:val="24"/>
        </w:rPr>
      </w:pPr>
    </w:p>
    <w:p w14:paraId="36D58BC9" w14:textId="77777777" w:rsidR="00080368" w:rsidRPr="0046756C" w:rsidRDefault="007752F0" w:rsidP="00080368">
      <w:pPr>
        <w:spacing w:line="288" w:lineRule="auto"/>
        <w:jc w:val="both"/>
        <w:rPr>
          <w:rFonts w:ascii="Arial" w:hAnsi="Arial" w:cs="Arial"/>
          <w:bCs/>
          <w:sz w:val="24"/>
          <w:szCs w:val="24"/>
        </w:rPr>
      </w:pPr>
      <w:r w:rsidRPr="0046756C">
        <w:rPr>
          <w:rFonts w:ascii="Arial" w:hAnsi="Arial" w:cs="Arial"/>
          <w:b/>
          <w:sz w:val="24"/>
          <w:szCs w:val="24"/>
        </w:rPr>
        <w:t>Opis programa i aktivnosti</w:t>
      </w:r>
      <w:r w:rsidRPr="0046756C">
        <w:rPr>
          <w:rFonts w:ascii="Arial" w:hAnsi="Arial" w:cs="Arial"/>
          <w:bCs/>
          <w:sz w:val="24"/>
          <w:szCs w:val="24"/>
        </w:rPr>
        <w:t>:</w:t>
      </w:r>
    </w:p>
    <w:p w14:paraId="4AD5F655" w14:textId="52B938AB" w:rsidR="003654E2" w:rsidRPr="0046756C" w:rsidRDefault="003654E2" w:rsidP="00080368">
      <w:pPr>
        <w:spacing w:line="288" w:lineRule="auto"/>
        <w:jc w:val="both"/>
        <w:rPr>
          <w:rFonts w:ascii="Arial" w:hAnsi="Arial" w:cs="Arial"/>
          <w:bCs/>
          <w:sz w:val="24"/>
          <w:szCs w:val="24"/>
        </w:rPr>
      </w:pPr>
      <w:r w:rsidRPr="0046756C">
        <w:rPr>
          <w:rFonts w:ascii="Arial" w:hAnsi="Arial" w:cs="Arial"/>
          <w:sz w:val="24"/>
          <w:szCs w:val="24"/>
        </w:rPr>
        <w:t>Jedinstveni upravni odjel obavlja poslove iz samoupravnog djelokruga Općine Motovun-</w:t>
      </w:r>
      <w:proofErr w:type="spellStart"/>
      <w:r w:rsidRPr="0046756C">
        <w:rPr>
          <w:rFonts w:ascii="Arial" w:hAnsi="Arial" w:cs="Arial"/>
          <w:sz w:val="24"/>
          <w:szCs w:val="24"/>
        </w:rPr>
        <w:t>Montona</w:t>
      </w:r>
      <w:proofErr w:type="spellEnd"/>
      <w:r w:rsidR="004967CF">
        <w:rPr>
          <w:rFonts w:ascii="Arial" w:hAnsi="Arial" w:cs="Arial"/>
          <w:sz w:val="24"/>
          <w:szCs w:val="24"/>
        </w:rPr>
        <w:t xml:space="preserve">, </w:t>
      </w:r>
      <w:r w:rsidRPr="0046756C">
        <w:rPr>
          <w:rFonts w:ascii="Arial" w:hAnsi="Arial" w:cs="Arial"/>
          <w:sz w:val="24"/>
          <w:szCs w:val="24"/>
        </w:rPr>
        <w:t>kao jedinice lokalne samouprave, sukladno zakonima i drugim propisima, a naročito:</w:t>
      </w:r>
    </w:p>
    <w:p w14:paraId="0D5807FA" w14:textId="77777777" w:rsidR="003654E2" w:rsidRPr="0046756C" w:rsidRDefault="003654E2" w:rsidP="00333EB7">
      <w:pPr>
        <w:pStyle w:val="Odlomakpopisa"/>
        <w:numPr>
          <w:ilvl w:val="0"/>
          <w:numId w:val="7"/>
        </w:numPr>
        <w:autoSpaceDE w:val="0"/>
        <w:autoSpaceDN w:val="0"/>
        <w:adjustRightInd w:val="0"/>
        <w:spacing w:before="120" w:after="120" w:line="240" w:lineRule="auto"/>
        <w:ind w:left="714" w:hanging="357"/>
        <w:jc w:val="both"/>
        <w:rPr>
          <w:rFonts w:ascii="Arial" w:hAnsi="Arial" w:cs="Arial"/>
          <w:sz w:val="24"/>
          <w:szCs w:val="24"/>
        </w:rPr>
      </w:pPr>
      <w:r w:rsidRPr="0046756C">
        <w:rPr>
          <w:rFonts w:ascii="Arial" w:hAnsi="Arial" w:cs="Arial"/>
          <w:bCs/>
          <w:sz w:val="24"/>
          <w:szCs w:val="24"/>
        </w:rPr>
        <w:t>poslove</w:t>
      </w:r>
      <w:r w:rsidRPr="0046756C">
        <w:rPr>
          <w:rFonts w:ascii="Arial" w:hAnsi="Arial" w:cs="Arial"/>
          <w:sz w:val="24"/>
          <w:szCs w:val="24"/>
        </w:rPr>
        <w:t xml:space="preserve"> iz oblasti društvenih djelatnosti: kulture, tehni</w:t>
      </w:r>
      <w:r w:rsidRPr="0046756C">
        <w:rPr>
          <w:rFonts w:ascii="Arial" w:eastAsia="TimesNewRoman,Bold" w:hAnsi="Arial" w:cs="Arial"/>
          <w:sz w:val="24"/>
          <w:szCs w:val="24"/>
        </w:rPr>
        <w:t>č</w:t>
      </w:r>
      <w:r w:rsidRPr="0046756C">
        <w:rPr>
          <w:rFonts w:ascii="Arial" w:hAnsi="Arial" w:cs="Arial"/>
          <w:sz w:val="24"/>
          <w:szCs w:val="24"/>
        </w:rPr>
        <w:t>ke kulture i sporta, brige i odgoja djece predškolske dobi, osnovnog školstva, socijalne skrbi, zdravstva i civilnog društva;</w:t>
      </w:r>
    </w:p>
    <w:p w14:paraId="0536C748" w14:textId="22494DB6" w:rsidR="003654E2" w:rsidRPr="0046756C" w:rsidRDefault="003654E2" w:rsidP="00333EB7">
      <w:pPr>
        <w:pStyle w:val="Odlomakpopisa"/>
        <w:numPr>
          <w:ilvl w:val="0"/>
          <w:numId w:val="7"/>
        </w:numPr>
        <w:autoSpaceDE w:val="0"/>
        <w:autoSpaceDN w:val="0"/>
        <w:adjustRightInd w:val="0"/>
        <w:spacing w:before="120" w:after="120" w:line="240" w:lineRule="auto"/>
        <w:ind w:left="714" w:hanging="357"/>
        <w:jc w:val="both"/>
        <w:rPr>
          <w:rFonts w:ascii="Arial" w:hAnsi="Arial" w:cs="Arial"/>
          <w:sz w:val="24"/>
          <w:szCs w:val="24"/>
        </w:rPr>
      </w:pPr>
      <w:r w:rsidRPr="0046756C">
        <w:rPr>
          <w:rFonts w:ascii="Arial" w:hAnsi="Arial" w:cs="Arial"/>
          <w:bCs/>
          <w:sz w:val="24"/>
          <w:szCs w:val="24"/>
        </w:rPr>
        <w:t>poslove</w:t>
      </w:r>
      <w:r w:rsidRPr="0046756C">
        <w:rPr>
          <w:rFonts w:ascii="Arial" w:hAnsi="Arial" w:cs="Arial"/>
          <w:sz w:val="24"/>
          <w:szCs w:val="24"/>
        </w:rPr>
        <w:t xml:space="preserve"> iz oblasti komunalnog gospodarstva</w:t>
      </w:r>
    </w:p>
    <w:p w14:paraId="2187D73F" w14:textId="713705C6" w:rsidR="003654E2" w:rsidRPr="0046756C" w:rsidRDefault="003654E2" w:rsidP="00333EB7">
      <w:pPr>
        <w:pStyle w:val="Odlomakpopisa"/>
        <w:numPr>
          <w:ilvl w:val="0"/>
          <w:numId w:val="7"/>
        </w:numPr>
        <w:autoSpaceDE w:val="0"/>
        <w:autoSpaceDN w:val="0"/>
        <w:adjustRightInd w:val="0"/>
        <w:spacing w:before="120" w:after="120" w:line="240" w:lineRule="auto"/>
        <w:ind w:left="714" w:hanging="357"/>
        <w:jc w:val="both"/>
        <w:rPr>
          <w:rFonts w:ascii="Arial" w:hAnsi="Arial" w:cs="Arial"/>
          <w:sz w:val="24"/>
          <w:szCs w:val="24"/>
        </w:rPr>
      </w:pPr>
      <w:r w:rsidRPr="0046756C">
        <w:rPr>
          <w:rFonts w:ascii="Arial" w:hAnsi="Arial" w:cs="Arial"/>
          <w:bCs/>
          <w:sz w:val="24"/>
          <w:szCs w:val="24"/>
        </w:rPr>
        <w:lastRenderedPageBreak/>
        <w:t>poslove</w:t>
      </w:r>
      <w:r w:rsidRPr="0046756C">
        <w:rPr>
          <w:rFonts w:ascii="Arial" w:hAnsi="Arial" w:cs="Arial"/>
          <w:sz w:val="24"/>
          <w:szCs w:val="24"/>
        </w:rPr>
        <w:t xml:space="preserve"> iz oblasti prostornog ure</w:t>
      </w:r>
      <w:r w:rsidRPr="0046756C">
        <w:rPr>
          <w:rFonts w:ascii="Arial" w:eastAsia="TimesNewRoman" w:hAnsi="Arial" w:cs="Arial"/>
          <w:sz w:val="24"/>
          <w:szCs w:val="24"/>
        </w:rPr>
        <w:t>đ</w:t>
      </w:r>
      <w:r w:rsidRPr="0046756C">
        <w:rPr>
          <w:rFonts w:ascii="Arial" w:hAnsi="Arial" w:cs="Arial"/>
          <w:sz w:val="24"/>
          <w:szCs w:val="24"/>
        </w:rPr>
        <w:t>enja i zaštite okoliša;</w:t>
      </w:r>
    </w:p>
    <w:p w14:paraId="7359474D" w14:textId="66E561C8" w:rsidR="003654E2" w:rsidRPr="0046756C" w:rsidRDefault="003654E2" w:rsidP="00333EB7">
      <w:pPr>
        <w:pStyle w:val="Odlomakpopisa"/>
        <w:numPr>
          <w:ilvl w:val="0"/>
          <w:numId w:val="7"/>
        </w:numPr>
        <w:autoSpaceDE w:val="0"/>
        <w:autoSpaceDN w:val="0"/>
        <w:adjustRightInd w:val="0"/>
        <w:spacing w:before="120" w:after="120" w:line="240" w:lineRule="auto"/>
        <w:ind w:left="714" w:hanging="357"/>
        <w:jc w:val="both"/>
        <w:rPr>
          <w:rFonts w:ascii="Arial" w:hAnsi="Arial" w:cs="Arial"/>
          <w:sz w:val="24"/>
          <w:szCs w:val="24"/>
        </w:rPr>
      </w:pPr>
      <w:r w:rsidRPr="0046756C">
        <w:rPr>
          <w:rFonts w:ascii="Arial" w:hAnsi="Arial" w:cs="Arial"/>
          <w:bCs/>
          <w:sz w:val="24"/>
          <w:szCs w:val="24"/>
        </w:rPr>
        <w:t>poslove</w:t>
      </w:r>
      <w:r w:rsidRPr="0046756C">
        <w:rPr>
          <w:rFonts w:ascii="Arial" w:hAnsi="Arial" w:cs="Arial"/>
          <w:sz w:val="24"/>
          <w:szCs w:val="24"/>
        </w:rPr>
        <w:t xml:space="preserve"> pripreme akata o gospodarenju nekretninama u vlasništvu Op</w:t>
      </w:r>
      <w:r w:rsidRPr="0046756C">
        <w:rPr>
          <w:rFonts w:ascii="Arial" w:eastAsia="TimesNewRoman" w:hAnsi="Arial" w:cs="Arial"/>
          <w:sz w:val="24"/>
          <w:szCs w:val="24"/>
        </w:rPr>
        <w:t>ć</w:t>
      </w:r>
      <w:r w:rsidRPr="0046756C">
        <w:rPr>
          <w:rFonts w:ascii="Arial" w:hAnsi="Arial" w:cs="Arial"/>
          <w:sz w:val="24"/>
          <w:szCs w:val="24"/>
        </w:rPr>
        <w:t xml:space="preserve">ine: </w:t>
      </w:r>
    </w:p>
    <w:p w14:paraId="431156C0" w14:textId="77777777" w:rsidR="003654E2" w:rsidRPr="0046756C" w:rsidRDefault="003654E2" w:rsidP="00333EB7">
      <w:pPr>
        <w:pStyle w:val="Odlomakpopisa"/>
        <w:numPr>
          <w:ilvl w:val="0"/>
          <w:numId w:val="7"/>
        </w:numPr>
        <w:autoSpaceDE w:val="0"/>
        <w:autoSpaceDN w:val="0"/>
        <w:adjustRightInd w:val="0"/>
        <w:spacing w:before="120" w:after="120" w:line="240" w:lineRule="auto"/>
        <w:ind w:left="714" w:hanging="357"/>
        <w:jc w:val="both"/>
        <w:rPr>
          <w:rFonts w:ascii="Arial" w:hAnsi="Arial" w:cs="Arial"/>
          <w:sz w:val="24"/>
          <w:szCs w:val="24"/>
        </w:rPr>
      </w:pPr>
      <w:r w:rsidRPr="0046756C">
        <w:rPr>
          <w:rFonts w:ascii="Arial" w:hAnsi="Arial" w:cs="Arial"/>
          <w:bCs/>
          <w:sz w:val="24"/>
          <w:szCs w:val="24"/>
        </w:rPr>
        <w:t>poslove</w:t>
      </w:r>
      <w:r w:rsidRPr="0046756C">
        <w:rPr>
          <w:rFonts w:ascii="Arial" w:hAnsi="Arial" w:cs="Arial"/>
          <w:sz w:val="24"/>
          <w:szCs w:val="24"/>
        </w:rPr>
        <w:t xml:space="preserve"> vo</w:t>
      </w:r>
      <w:r w:rsidRPr="0046756C">
        <w:rPr>
          <w:rFonts w:ascii="Arial" w:eastAsia="TimesNewRoman" w:hAnsi="Arial" w:cs="Arial"/>
          <w:sz w:val="24"/>
          <w:szCs w:val="24"/>
        </w:rPr>
        <w:t>đ</w:t>
      </w:r>
      <w:r w:rsidRPr="0046756C">
        <w:rPr>
          <w:rFonts w:ascii="Arial" w:hAnsi="Arial" w:cs="Arial"/>
          <w:sz w:val="24"/>
          <w:szCs w:val="24"/>
        </w:rPr>
        <w:t>enja financijskog i materijalnog poslovanja Op</w:t>
      </w:r>
      <w:r w:rsidRPr="0046756C">
        <w:rPr>
          <w:rFonts w:ascii="Arial" w:eastAsia="TimesNewRoman" w:hAnsi="Arial" w:cs="Arial"/>
          <w:sz w:val="24"/>
          <w:szCs w:val="24"/>
        </w:rPr>
        <w:t>ć</w:t>
      </w:r>
      <w:r w:rsidRPr="0046756C">
        <w:rPr>
          <w:rFonts w:ascii="Arial" w:hAnsi="Arial" w:cs="Arial"/>
          <w:sz w:val="24"/>
          <w:szCs w:val="24"/>
        </w:rPr>
        <w:t>ine: izrade i izvršavanja prora</w:t>
      </w:r>
      <w:r w:rsidRPr="0046756C">
        <w:rPr>
          <w:rFonts w:ascii="Arial" w:eastAsia="TimesNewRoman" w:hAnsi="Arial" w:cs="Arial"/>
          <w:sz w:val="24"/>
          <w:szCs w:val="24"/>
        </w:rPr>
        <w:t>č</w:t>
      </w:r>
      <w:r w:rsidRPr="0046756C">
        <w:rPr>
          <w:rFonts w:ascii="Arial" w:hAnsi="Arial" w:cs="Arial"/>
          <w:sz w:val="24"/>
          <w:szCs w:val="24"/>
        </w:rPr>
        <w:t>una i godišnjeg obra</w:t>
      </w:r>
      <w:r w:rsidRPr="0046756C">
        <w:rPr>
          <w:rFonts w:ascii="Arial" w:eastAsia="TimesNewRoman" w:hAnsi="Arial" w:cs="Arial"/>
          <w:sz w:val="24"/>
          <w:szCs w:val="24"/>
        </w:rPr>
        <w:t>č</w:t>
      </w:r>
      <w:r w:rsidRPr="0046756C">
        <w:rPr>
          <w:rFonts w:ascii="Arial" w:hAnsi="Arial" w:cs="Arial"/>
          <w:sz w:val="24"/>
          <w:szCs w:val="24"/>
        </w:rPr>
        <w:t>una prora</w:t>
      </w:r>
      <w:r w:rsidRPr="0046756C">
        <w:rPr>
          <w:rFonts w:ascii="Arial" w:eastAsia="TimesNewRoman" w:hAnsi="Arial" w:cs="Arial"/>
          <w:sz w:val="24"/>
          <w:szCs w:val="24"/>
        </w:rPr>
        <w:t>č</w:t>
      </w:r>
      <w:r w:rsidRPr="0046756C">
        <w:rPr>
          <w:rFonts w:ascii="Arial" w:hAnsi="Arial" w:cs="Arial"/>
          <w:sz w:val="24"/>
          <w:szCs w:val="24"/>
        </w:rPr>
        <w:t>una Op</w:t>
      </w:r>
      <w:r w:rsidRPr="0046756C">
        <w:rPr>
          <w:rFonts w:ascii="Arial" w:eastAsia="TimesNewRoman" w:hAnsi="Arial" w:cs="Arial"/>
          <w:sz w:val="24"/>
          <w:szCs w:val="24"/>
        </w:rPr>
        <w:t>ć</w:t>
      </w:r>
      <w:r w:rsidRPr="0046756C">
        <w:rPr>
          <w:rFonts w:ascii="Arial" w:hAnsi="Arial" w:cs="Arial"/>
          <w:sz w:val="24"/>
          <w:szCs w:val="24"/>
        </w:rPr>
        <w:t>ine, razreza i naplate prihoda koji pripadaju Op</w:t>
      </w:r>
      <w:r w:rsidRPr="0046756C">
        <w:rPr>
          <w:rFonts w:ascii="Arial" w:eastAsia="TimesNewRoman" w:hAnsi="Arial" w:cs="Arial"/>
          <w:sz w:val="24"/>
          <w:szCs w:val="24"/>
        </w:rPr>
        <w:t>ć</w:t>
      </w:r>
      <w:r w:rsidRPr="0046756C">
        <w:rPr>
          <w:rFonts w:ascii="Arial" w:hAnsi="Arial" w:cs="Arial"/>
          <w:sz w:val="24"/>
          <w:szCs w:val="24"/>
        </w:rPr>
        <w:t>ini kao jedinici lokalne samouprave, obavljanje ra</w:t>
      </w:r>
      <w:r w:rsidRPr="0046756C">
        <w:rPr>
          <w:rFonts w:ascii="Arial" w:eastAsia="TimesNewRoman" w:hAnsi="Arial" w:cs="Arial"/>
          <w:sz w:val="24"/>
          <w:szCs w:val="24"/>
        </w:rPr>
        <w:t>č</w:t>
      </w:r>
      <w:r w:rsidRPr="0046756C">
        <w:rPr>
          <w:rFonts w:ascii="Arial" w:hAnsi="Arial" w:cs="Arial"/>
          <w:sz w:val="24"/>
          <w:szCs w:val="24"/>
        </w:rPr>
        <w:t>unovodstvenih poslova, vo</w:t>
      </w:r>
      <w:r w:rsidRPr="0046756C">
        <w:rPr>
          <w:rFonts w:ascii="Arial" w:eastAsia="TimesNewRoman" w:hAnsi="Arial" w:cs="Arial"/>
          <w:sz w:val="24"/>
          <w:szCs w:val="24"/>
        </w:rPr>
        <w:t>đ</w:t>
      </w:r>
      <w:r w:rsidRPr="0046756C">
        <w:rPr>
          <w:rFonts w:ascii="Arial" w:hAnsi="Arial" w:cs="Arial"/>
          <w:sz w:val="24"/>
          <w:szCs w:val="24"/>
        </w:rPr>
        <w:t>enje knjigovodstvenih evidencija imovine Op</w:t>
      </w:r>
      <w:r w:rsidRPr="0046756C">
        <w:rPr>
          <w:rFonts w:ascii="Arial" w:eastAsia="TimesNewRoman" w:hAnsi="Arial" w:cs="Arial"/>
          <w:sz w:val="24"/>
          <w:szCs w:val="24"/>
        </w:rPr>
        <w:t>ć</w:t>
      </w:r>
      <w:r w:rsidRPr="0046756C">
        <w:rPr>
          <w:rFonts w:ascii="Arial" w:hAnsi="Arial" w:cs="Arial"/>
          <w:sz w:val="24"/>
          <w:szCs w:val="24"/>
        </w:rPr>
        <w:t>ine, vo</w:t>
      </w:r>
      <w:r w:rsidRPr="0046756C">
        <w:rPr>
          <w:rFonts w:ascii="Arial" w:eastAsia="TimesNewRoman" w:hAnsi="Arial" w:cs="Arial"/>
          <w:sz w:val="24"/>
          <w:szCs w:val="24"/>
        </w:rPr>
        <w:t>đ</w:t>
      </w:r>
      <w:r w:rsidRPr="0046756C">
        <w:rPr>
          <w:rFonts w:ascii="Arial" w:hAnsi="Arial" w:cs="Arial"/>
          <w:sz w:val="24"/>
          <w:szCs w:val="24"/>
        </w:rPr>
        <w:t>enje poslova osiguranja imovine, poticanje poduzetni</w:t>
      </w:r>
      <w:r w:rsidRPr="0046756C">
        <w:rPr>
          <w:rFonts w:ascii="Arial" w:eastAsia="TimesNewRoman" w:hAnsi="Arial" w:cs="Arial"/>
          <w:sz w:val="24"/>
          <w:szCs w:val="24"/>
        </w:rPr>
        <w:t>č</w:t>
      </w:r>
      <w:r w:rsidRPr="0046756C">
        <w:rPr>
          <w:rFonts w:ascii="Arial" w:hAnsi="Arial" w:cs="Arial"/>
          <w:sz w:val="24"/>
          <w:szCs w:val="24"/>
        </w:rPr>
        <w:t>kih aktivnosti putem posebnih programa od interesa za Op</w:t>
      </w:r>
      <w:r w:rsidRPr="0046756C">
        <w:rPr>
          <w:rFonts w:ascii="Arial" w:eastAsia="TimesNewRoman" w:hAnsi="Arial" w:cs="Arial"/>
          <w:sz w:val="24"/>
          <w:szCs w:val="24"/>
        </w:rPr>
        <w:t>ć</w:t>
      </w:r>
      <w:r w:rsidRPr="0046756C">
        <w:rPr>
          <w:rFonts w:ascii="Arial" w:hAnsi="Arial" w:cs="Arial"/>
          <w:sz w:val="24"/>
          <w:szCs w:val="24"/>
        </w:rPr>
        <w:t>inu;</w:t>
      </w:r>
    </w:p>
    <w:p w14:paraId="43AC55E9" w14:textId="0C06B8FB" w:rsidR="003654E2" w:rsidRPr="0046756C" w:rsidRDefault="003654E2" w:rsidP="00333EB7">
      <w:pPr>
        <w:pStyle w:val="Odlomakpopisa"/>
        <w:numPr>
          <w:ilvl w:val="0"/>
          <w:numId w:val="7"/>
        </w:numPr>
        <w:autoSpaceDE w:val="0"/>
        <w:autoSpaceDN w:val="0"/>
        <w:adjustRightInd w:val="0"/>
        <w:spacing w:before="120" w:after="120" w:line="240" w:lineRule="auto"/>
        <w:ind w:left="714" w:hanging="357"/>
        <w:jc w:val="both"/>
        <w:rPr>
          <w:rFonts w:ascii="Arial" w:hAnsi="Arial" w:cs="Arial"/>
          <w:sz w:val="24"/>
          <w:szCs w:val="24"/>
        </w:rPr>
      </w:pPr>
      <w:r w:rsidRPr="0046756C">
        <w:rPr>
          <w:rFonts w:ascii="Arial" w:hAnsi="Arial" w:cs="Arial"/>
          <w:sz w:val="24"/>
          <w:szCs w:val="24"/>
        </w:rPr>
        <w:t>op</w:t>
      </w:r>
      <w:r w:rsidRPr="0046756C">
        <w:rPr>
          <w:rFonts w:ascii="Arial" w:eastAsia="TimesNewRoman,Bold" w:hAnsi="Arial" w:cs="Arial"/>
          <w:sz w:val="24"/>
          <w:szCs w:val="24"/>
        </w:rPr>
        <w:t>ć</w:t>
      </w:r>
      <w:r w:rsidRPr="0046756C">
        <w:rPr>
          <w:rFonts w:ascii="Arial" w:hAnsi="Arial" w:cs="Arial"/>
          <w:sz w:val="24"/>
          <w:szCs w:val="24"/>
        </w:rPr>
        <w:t>i i kadrovski poslovi, obavljanje poslova i evidencija iz oblasti rada i radnih odnosa, osiguravanje prostornih, tehni</w:t>
      </w:r>
      <w:r w:rsidRPr="0046756C">
        <w:rPr>
          <w:rFonts w:ascii="Arial" w:eastAsia="TimesNewRoman,Bold" w:hAnsi="Arial" w:cs="Arial"/>
          <w:sz w:val="24"/>
          <w:szCs w:val="24"/>
        </w:rPr>
        <w:t>č</w:t>
      </w:r>
      <w:r w:rsidRPr="0046756C">
        <w:rPr>
          <w:rFonts w:ascii="Arial" w:hAnsi="Arial" w:cs="Arial"/>
          <w:sz w:val="24"/>
          <w:szCs w:val="24"/>
        </w:rPr>
        <w:t>kih i materijalnih uvjeta za rad Jedinstvenog upravnog odjela, poslovi prijemne kancelarije, arhiviranja i otpreme pošte, poslovi nabave roba i usluga;</w:t>
      </w:r>
    </w:p>
    <w:p w14:paraId="1681B1DC" w14:textId="389B6C9D" w:rsidR="003654E2" w:rsidRPr="0046756C" w:rsidRDefault="003654E2" w:rsidP="00333EB7">
      <w:pPr>
        <w:pStyle w:val="Odlomakpopisa"/>
        <w:widowControl w:val="0"/>
        <w:numPr>
          <w:ilvl w:val="0"/>
          <w:numId w:val="7"/>
        </w:numPr>
        <w:suppressAutoHyphens/>
        <w:spacing w:before="120" w:after="120" w:line="240" w:lineRule="auto"/>
        <w:ind w:left="714" w:hanging="357"/>
        <w:jc w:val="both"/>
        <w:rPr>
          <w:rFonts w:ascii="Arial" w:hAnsi="Arial" w:cs="Arial"/>
          <w:sz w:val="24"/>
          <w:szCs w:val="24"/>
        </w:rPr>
      </w:pPr>
      <w:r w:rsidRPr="0046756C">
        <w:rPr>
          <w:rFonts w:ascii="Arial" w:hAnsi="Arial" w:cs="Arial"/>
          <w:bCs/>
          <w:sz w:val="24"/>
          <w:szCs w:val="24"/>
        </w:rPr>
        <w:t>poslove</w:t>
      </w:r>
      <w:r w:rsidRPr="0046756C">
        <w:rPr>
          <w:rFonts w:ascii="Arial" w:hAnsi="Arial" w:cs="Arial"/>
          <w:sz w:val="24"/>
          <w:szCs w:val="24"/>
        </w:rPr>
        <w:t xml:space="preserve"> vezane uz protupožarnu i civilnu zaštitu; i</w:t>
      </w:r>
    </w:p>
    <w:p w14:paraId="3C7F33C3" w14:textId="6AC1C784" w:rsidR="003654E2" w:rsidRPr="0046756C" w:rsidRDefault="003654E2" w:rsidP="00333EB7">
      <w:pPr>
        <w:widowControl w:val="0"/>
        <w:suppressAutoHyphens/>
        <w:spacing w:before="120" w:after="120" w:line="240" w:lineRule="auto"/>
        <w:jc w:val="both"/>
        <w:rPr>
          <w:rFonts w:ascii="Arial" w:hAnsi="Arial" w:cs="Arial"/>
          <w:sz w:val="24"/>
          <w:szCs w:val="24"/>
        </w:rPr>
      </w:pPr>
      <w:r w:rsidRPr="0046756C">
        <w:rPr>
          <w:rFonts w:ascii="Arial" w:hAnsi="Arial" w:cs="Arial"/>
          <w:sz w:val="24"/>
          <w:szCs w:val="24"/>
        </w:rPr>
        <w:t>Program obuhvaća aktivnosti kojima se osiguravaju sredstva za redovno financiranje prava službenika, sredstva za podmirivanje materijalnih rashoda za rad, financijskih rashoda za bankarske usluge i usluge platnog prometa. U sklopu ovih aktivnosti planirani su rashodi vezani uz: plaće, doprinose i materijalna prava zaposlenih, službena putovanja, stručno usavršavanje, uredski materijal, literaturu, sitni inventar, tisak, usluge banaka i platnog prometa, intelektualne usluge, odvjetničke, javnobilježničke i ostale usluge vanjskih službi i ostali nespomenut rashodi.</w:t>
      </w:r>
    </w:p>
    <w:p w14:paraId="6C6A0A1A" w14:textId="02FC793C" w:rsidR="0081031A" w:rsidRPr="0046756C" w:rsidRDefault="003654E2" w:rsidP="00F03552">
      <w:pPr>
        <w:autoSpaceDE w:val="0"/>
        <w:autoSpaceDN w:val="0"/>
        <w:adjustRightInd w:val="0"/>
        <w:jc w:val="both"/>
        <w:rPr>
          <w:rFonts w:ascii="Arial" w:hAnsi="Arial" w:cs="Arial"/>
          <w:sz w:val="24"/>
          <w:szCs w:val="24"/>
        </w:rPr>
      </w:pPr>
      <w:r w:rsidRPr="0046756C">
        <w:rPr>
          <w:rFonts w:ascii="Arial" w:hAnsi="Arial" w:cs="Arial"/>
          <w:sz w:val="24"/>
          <w:szCs w:val="24"/>
        </w:rPr>
        <w:t>Jedinstveni upravni odjel samostalan je u obavljanju poslova iz svojeg djelokruga i za svoj rad je odgovoran Općinskom načelniku za zakonito i pravovremeno obavljanje tih poslova. Općinski načelnik usmjerava i nadzire rad Jedinstvenog upravnog odjela u njegovom samoupravnom djelokrugu. Jedinstvenim upravnim odjelom rukovodi pročelnik.</w:t>
      </w:r>
    </w:p>
    <w:p w14:paraId="50169B02" w14:textId="1CE6A8E1" w:rsidR="0081031A" w:rsidRPr="0046756C" w:rsidRDefault="0081031A" w:rsidP="00333EB7">
      <w:pPr>
        <w:spacing w:line="288" w:lineRule="auto"/>
        <w:jc w:val="both"/>
        <w:rPr>
          <w:rFonts w:ascii="Arial" w:hAnsi="Arial" w:cs="Arial"/>
          <w:b/>
          <w:sz w:val="24"/>
          <w:szCs w:val="24"/>
        </w:rPr>
      </w:pPr>
      <w:r w:rsidRPr="0046756C">
        <w:rPr>
          <w:rFonts w:ascii="Arial" w:hAnsi="Arial" w:cs="Arial"/>
          <w:b/>
          <w:sz w:val="24"/>
          <w:szCs w:val="24"/>
        </w:rPr>
        <w:t>Zakonske i druge osnove:</w:t>
      </w:r>
    </w:p>
    <w:p w14:paraId="6BB9956A" w14:textId="77777777" w:rsidR="003654E2" w:rsidRPr="0046756C" w:rsidRDefault="003654E2" w:rsidP="00333EB7">
      <w:pPr>
        <w:pStyle w:val="Odlomakpopisa"/>
        <w:widowControl w:val="0"/>
        <w:numPr>
          <w:ilvl w:val="0"/>
          <w:numId w:val="7"/>
        </w:numPr>
        <w:suppressAutoHyphens/>
        <w:spacing w:before="120" w:after="120" w:line="240" w:lineRule="auto"/>
        <w:ind w:left="714" w:hanging="357"/>
        <w:jc w:val="both"/>
        <w:rPr>
          <w:rFonts w:ascii="Arial" w:hAnsi="Arial" w:cs="Arial"/>
          <w:sz w:val="24"/>
          <w:szCs w:val="24"/>
        </w:rPr>
      </w:pPr>
      <w:r w:rsidRPr="0046756C">
        <w:rPr>
          <w:rFonts w:ascii="Arial" w:hAnsi="Arial" w:cs="Arial"/>
          <w:bCs/>
          <w:sz w:val="24"/>
          <w:szCs w:val="24"/>
        </w:rPr>
        <w:t xml:space="preserve">Zakon o lokalnoj i područnoj (regionalnoj) samoupravi (NN, br. </w:t>
      </w:r>
      <w:hyperlink r:id="rId19" w:tooltip="Zakon o lokalnoj i područnoj (regionalnoj) samoupravi" w:history="1">
        <w:r w:rsidRPr="0046756C">
          <w:rPr>
            <w:rStyle w:val="Hiperveza"/>
            <w:rFonts w:ascii="Arial" w:hAnsi="Arial" w:cs="Arial"/>
            <w:color w:val="auto"/>
            <w:sz w:val="24"/>
            <w:szCs w:val="24"/>
            <w:shd w:val="clear" w:color="auto" w:fill="FFFFFF"/>
          </w:rPr>
          <w:t>33/2001</w:t>
        </w:r>
      </w:hyperlink>
      <w:r w:rsidRPr="0046756C">
        <w:rPr>
          <w:rFonts w:ascii="Arial" w:hAnsi="Arial" w:cs="Arial"/>
          <w:sz w:val="24"/>
          <w:szCs w:val="24"/>
          <w:shd w:val="clear" w:color="auto" w:fill="FFFFFF"/>
        </w:rPr>
        <w:t>, </w:t>
      </w:r>
      <w:hyperlink r:id="rId20" w:tooltip="Vjerodostojno tumačenje članka 31. stavka 1., članka 46. stavka 1. i 2., članka 53. stavka 4. i članka 90. stavka 1. Zakona o lokalnoj i područnoj (regionalnoj) samoupravi (" w:history="1">
        <w:r w:rsidRPr="0046756C">
          <w:rPr>
            <w:rStyle w:val="Hiperveza"/>
            <w:rFonts w:ascii="Arial" w:hAnsi="Arial" w:cs="Arial"/>
            <w:color w:val="auto"/>
            <w:sz w:val="24"/>
            <w:szCs w:val="24"/>
            <w:shd w:val="clear" w:color="auto" w:fill="FFFFFF"/>
          </w:rPr>
          <w:t>60/2001</w:t>
        </w:r>
      </w:hyperlink>
      <w:r w:rsidRPr="0046756C">
        <w:rPr>
          <w:rFonts w:ascii="Arial" w:hAnsi="Arial" w:cs="Arial"/>
          <w:sz w:val="24"/>
          <w:szCs w:val="24"/>
          <w:shd w:val="clear" w:color="auto" w:fill="FFFFFF"/>
        </w:rPr>
        <w:t xml:space="preserve">, </w:t>
      </w:r>
      <w:hyperlink r:id="rId21" w:tooltip="Zakon o izmjenama i dopunama Zakona o lokalnoj i područnoj (regionalnoj) samoupravi" w:history="1">
        <w:r w:rsidRPr="0046756C">
          <w:rPr>
            <w:rStyle w:val="Hiperveza"/>
            <w:rFonts w:ascii="Arial" w:hAnsi="Arial" w:cs="Arial"/>
            <w:color w:val="auto"/>
            <w:sz w:val="24"/>
            <w:szCs w:val="24"/>
            <w:shd w:val="clear" w:color="auto" w:fill="FFFFFF"/>
          </w:rPr>
          <w:t>129/2005</w:t>
        </w:r>
      </w:hyperlink>
      <w:r w:rsidRPr="0046756C">
        <w:rPr>
          <w:rFonts w:ascii="Arial" w:hAnsi="Arial" w:cs="Arial"/>
          <w:sz w:val="24"/>
          <w:szCs w:val="24"/>
          <w:shd w:val="clear" w:color="auto" w:fill="FFFFFF"/>
        </w:rPr>
        <w:t xml:space="preserve">, </w:t>
      </w:r>
      <w:hyperlink r:id="rId22" w:tooltip="Zakon o izmjenama i dopunama Zakona o lokalnoj i područnoj (regionalnoj) samoupravi" w:history="1">
        <w:r w:rsidRPr="0046756C">
          <w:rPr>
            <w:rStyle w:val="Hiperveza"/>
            <w:rFonts w:ascii="Arial" w:hAnsi="Arial" w:cs="Arial"/>
            <w:color w:val="auto"/>
            <w:sz w:val="24"/>
            <w:szCs w:val="24"/>
            <w:shd w:val="clear" w:color="auto" w:fill="FFFFFF"/>
          </w:rPr>
          <w:t>109/2007</w:t>
        </w:r>
      </w:hyperlink>
      <w:r w:rsidRPr="0046756C">
        <w:rPr>
          <w:rFonts w:ascii="Arial" w:hAnsi="Arial" w:cs="Arial"/>
          <w:sz w:val="24"/>
          <w:szCs w:val="24"/>
          <w:shd w:val="clear" w:color="auto" w:fill="FFFFFF"/>
        </w:rPr>
        <w:t xml:space="preserve">, </w:t>
      </w:r>
      <w:hyperlink r:id="rId23" w:tooltip="Zakon o izmjenama i dopunama Zakona o lokalnoj i područnoj (regionalnoj) samoupravi" w:history="1">
        <w:r w:rsidRPr="0046756C">
          <w:rPr>
            <w:rStyle w:val="Hiperveza"/>
            <w:rFonts w:ascii="Arial" w:hAnsi="Arial" w:cs="Arial"/>
            <w:color w:val="auto"/>
            <w:sz w:val="24"/>
            <w:szCs w:val="24"/>
            <w:shd w:val="clear" w:color="auto" w:fill="FFFFFF"/>
          </w:rPr>
          <w:t>125/2008</w:t>
        </w:r>
      </w:hyperlink>
      <w:r w:rsidRPr="0046756C">
        <w:rPr>
          <w:rFonts w:ascii="Arial" w:hAnsi="Arial" w:cs="Arial"/>
          <w:sz w:val="24"/>
          <w:szCs w:val="24"/>
          <w:shd w:val="clear" w:color="auto" w:fill="FFFFFF"/>
        </w:rPr>
        <w:t xml:space="preserve">, </w:t>
      </w:r>
      <w:hyperlink r:id="rId24" w:tooltip="Zakon o izmjeni Zakona o izmjenama i dopunama Zakona o lokalnoj i područjoj (regionalnoj) samoupravi (&quot;Narodne novine&quot;, br. 125/08.)" w:history="1">
        <w:r w:rsidRPr="0046756C">
          <w:rPr>
            <w:rStyle w:val="Hiperveza"/>
            <w:rFonts w:ascii="Arial" w:hAnsi="Arial" w:cs="Arial"/>
            <w:color w:val="auto"/>
            <w:sz w:val="24"/>
            <w:szCs w:val="24"/>
            <w:shd w:val="clear" w:color="auto" w:fill="FFFFFF"/>
          </w:rPr>
          <w:t>36/2009</w:t>
        </w:r>
      </w:hyperlink>
      <w:r w:rsidRPr="0046756C">
        <w:rPr>
          <w:rFonts w:ascii="Arial" w:hAnsi="Arial" w:cs="Arial"/>
          <w:sz w:val="24"/>
          <w:szCs w:val="24"/>
          <w:shd w:val="clear" w:color="auto" w:fill="FFFFFF"/>
        </w:rPr>
        <w:t xml:space="preserve">, </w:t>
      </w:r>
      <w:hyperlink r:id="rId25" w:tooltip="Zakon o izmjeni Zakona o lokalnoj i područnoj (regionalnoj) samoupravi" w:history="1">
        <w:r w:rsidRPr="0046756C">
          <w:rPr>
            <w:rStyle w:val="Hiperveza"/>
            <w:rFonts w:ascii="Arial" w:hAnsi="Arial" w:cs="Arial"/>
            <w:color w:val="auto"/>
            <w:sz w:val="24"/>
            <w:szCs w:val="24"/>
            <w:shd w:val="clear" w:color="auto" w:fill="FFFFFF"/>
          </w:rPr>
          <w:t>150/2011</w:t>
        </w:r>
      </w:hyperlink>
      <w:r w:rsidRPr="0046756C">
        <w:rPr>
          <w:rFonts w:ascii="Arial" w:hAnsi="Arial" w:cs="Arial"/>
          <w:sz w:val="24"/>
          <w:szCs w:val="24"/>
          <w:shd w:val="clear" w:color="auto" w:fill="FFFFFF"/>
        </w:rPr>
        <w:t xml:space="preserve">, </w:t>
      </w:r>
      <w:hyperlink r:id="rId26" w:tooltip="Zakon o izmjenama i dopunama Zakona o lokalnoj i područnoj (regionalnoj) samooupravi" w:history="1">
        <w:r w:rsidRPr="0046756C">
          <w:rPr>
            <w:rStyle w:val="Hiperveza"/>
            <w:rFonts w:ascii="Arial" w:hAnsi="Arial" w:cs="Arial"/>
            <w:color w:val="auto"/>
            <w:sz w:val="24"/>
            <w:szCs w:val="24"/>
            <w:shd w:val="clear" w:color="auto" w:fill="FFFFFF"/>
          </w:rPr>
          <w:t>144/2012</w:t>
        </w:r>
      </w:hyperlink>
      <w:r w:rsidRPr="0046756C">
        <w:rPr>
          <w:rFonts w:ascii="Arial" w:hAnsi="Arial" w:cs="Arial"/>
          <w:sz w:val="24"/>
          <w:szCs w:val="24"/>
        </w:rPr>
        <w:t xml:space="preserve">, 19/2013, 137/2015, </w:t>
      </w:r>
      <w:hyperlink r:id="rId27" w:tooltip="Zakon o izmjenama i dopunama Zakona o lokalnoj i područnoj (regionalnoj) samoupravi" w:history="1">
        <w:r w:rsidRPr="0046756C">
          <w:rPr>
            <w:rStyle w:val="Hiperveza"/>
            <w:rFonts w:ascii="Arial" w:hAnsi="Arial" w:cs="Arial"/>
            <w:color w:val="auto"/>
            <w:sz w:val="24"/>
            <w:szCs w:val="24"/>
            <w:shd w:val="clear" w:color="auto" w:fill="FFFFFF"/>
          </w:rPr>
          <w:t>123/2017</w:t>
        </w:r>
      </w:hyperlink>
      <w:r w:rsidRPr="0046756C">
        <w:rPr>
          <w:rFonts w:ascii="Arial" w:hAnsi="Arial" w:cs="Arial"/>
          <w:sz w:val="24"/>
          <w:szCs w:val="24"/>
          <w:shd w:val="clear" w:color="auto" w:fill="FFFFFF"/>
        </w:rPr>
        <w:t xml:space="preserve">, </w:t>
      </w:r>
      <w:hyperlink r:id="rId28" w:tooltip="Zakon o izmjenama i dopunama Zakona o lokalnoj i područnoj (regionalnoj) samoupravi" w:history="1">
        <w:r w:rsidRPr="0046756C">
          <w:rPr>
            <w:rStyle w:val="Hiperveza"/>
            <w:rFonts w:ascii="Arial" w:hAnsi="Arial" w:cs="Arial"/>
            <w:color w:val="auto"/>
            <w:sz w:val="24"/>
            <w:szCs w:val="24"/>
            <w:shd w:val="clear" w:color="auto" w:fill="FFFFFF"/>
          </w:rPr>
          <w:t>98/2019</w:t>
        </w:r>
      </w:hyperlink>
      <w:r w:rsidRPr="0046756C">
        <w:rPr>
          <w:rFonts w:ascii="Arial" w:hAnsi="Arial" w:cs="Arial"/>
          <w:sz w:val="24"/>
          <w:szCs w:val="24"/>
          <w:shd w:val="clear" w:color="auto" w:fill="FFFFFF"/>
        </w:rPr>
        <w:t xml:space="preserve">, </w:t>
      </w:r>
      <w:hyperlink r:id="rId29" w:tooltip="Zakon o izmjenama i dopunama Zakona o lokalnoj i područnoj (regionalnoj) samoupravi" w:history="1">
        <w:r w:rsidRPr="0046756C">
          <w:rPr>
            <w:rStyle w:val="Hiperveza"/>
            <w:rFonts w:ascii="Arial" w:hAnsi="Arial" w:cs="Arial"/>
            <w:color w:val="auto"/>
            <w:sz w:val="24"/>
            <w:szCs w:val="24"/>
            <w:shd w:val="clear" w:color="auto" w:fill="FFFFFF"/>
          </w:rPr>
          <w:t>144/2020</w:t>
        </w:r>
      </w:hyperlink>
      <w:r w:rsidRPr="0046756C">
        <w:rPr>
          <w:rFonts w:ascii="Arial" w:hAnsi="Arial" w:cs="Arial"/>
          <w:sz w:val="24"/>
          <w:szCs w:val="24"/>
        </w:rPr>
        <w:t>)</w:t>
      </w:r>
    </w:p>
    <w:p w14:paraId="0DDF06A1" w14:textId="77777777" w:rsidR="000A6C30" w:rsidRPr="0046756C" w:rsidRDefault="003654E2" w:rsidP="000A6C30">
      <w:pPr>
        <w:pStyle w:val="Odlomakpopisa"/>
        <w:widowControl w:val="0"/>
        <w:numPr>
          <w:ilvl w:val="0"/>
          <w:numId w:val="7"/>
        </w:numPr>
        <w:suppressAutoHyphens/>
        <w:spacing w:before="120" w:after="120" w:line="240" w:lineRule="auto"/>
        <w:ind w:left="714" w:hanging="357"/>
        <w:jc w:val="both"/>
        <w:rPr>
          <w:rFonts w:ascii="Arial" w:hAnsi="Arial" w:cs="Arial"/>
          <w:sz w:val="24"/>
          <w:szCs w:val="24"/>
          <w:shd w:val="clear" w:color="auto" w:fill="FFFFFF"/>
        </w:rPr>
      </w:pPr>
      <w:r w:rsidRPr="0046756C">
        <w:rPr>
          <w:rFonts w:ascii="Arial" w:hAnsi="Arial" w:cs="Arial"/>
          <w:bCs/>
          <w:sz w:val="24"/>
          <w:szCs w:val="24"/>
        </w:rPr>
        <w:t>Statut</w:t>
      </w:r>
      <w:r w:rsidRPr="0046756C">
        <w:rPr>
          <w:rFonts w:ascii="Arial" w:hAnsi="Arial" w:cs="Arial"/>
          <w:sz w:val="24"/>
          <w:szCs w:val="24"/>
          <w:shd w:val="clear" w:color="auto" w:fill="FFFFFF"/>
        </w:rPr>
        <w:t xml:space="preserve"> Općine Motovun-</w:t>
      </w:r>
      <w:proofErr w:type="spellStart"/>
      <w:r w:rsidRPr="0046756C">
        <w:rPr>
          <w:rFonts w:ascii="Arial" w:hAnsi="Arial" w:cs="Arial"/>
          <w:sz w:val="24"/>
          <w:szCs w:val="24"/>
          <w:shd w:val="clear" w:color="auto" w:fill="FFFFFF"/>
        </w:rPr>
        <w:t>Montona</w:t>
      </w:r>
      <w:proofErr w:type="spellEnd"/>
      <w:r w:rsidRPr="0046756C">
        <w:rPr>
          <w:rFonts w:ascii="Arial" w:hAnsi="Arial" w:cs="Arial"/>
          <w:sz w:val="24"/>
          <w:szCs w:val="24"/>
          <w:shd w:val="clear" w:color="auto" w:fill="FFFFFF"/>
        </w:rPr>
        <w:t xml:space="preserve"> </w:t>
      </w:r>
      <w:r w:rsidRPr="0046756C">
        <w:rPr>
          <w:rFonts w:ascii="Arial" w:hAnsi="Arial" w:cs="Arial"/>
          <w:sz w:val="24"/>
          <w:szCs w:val="24"/>
        </w:rPr>
        <w:t>(„Službene novine Grada Pazina“, broj 10/13 i „Službeni glasnik Općine Motovun“, broj 1/18 i 1/21)</w:t>
      </w:r>
    </w:p>
    <w:p w14:paraId="2464643D" w14:textId="252CF436" w:rsidR="000A6C30" w:rsidRPr="0046756C" w:rsidRDefault="000A6C30" w:rsidP="000A6C30">
      <w:pPr>
        <w:pStyle w:val="Odlomakpopisa"/>
        <w:widowControl w:val="0"/>
        <w:numPr>
          <w:ilvl w:val="0"/>
          <w:numId w:val="7"/>
        </w:numPr>
        <w:suppressAutoHyphens/>
        <w:spacing w:before="120" w:after="120" w:line="240" w:lineRule="auto"/>
        <w:ind w:left="714" w:hanging="357"/>
        <w:jc w:val="both"/>
        <w:rPr>
          <w:rFonts w:ascii="Arial" w:hAnsi="Arial" w:cs="Arial"/>
          <w:sz w:val="24"/>
          <w:szCs w:val="24"/>
          <w:shd w:val="clear" w:color="auto" w:fill="FFFFFF"/>
        </w:rPr>
      </w:pPr>
      <w:r w:rsidRPr="0046756C">
        <w:rPr>
          <w:rFonts w:ascii="Arial" w:hAnsi="Arial" w:cs="Arial"/>
          <w:sz w:val="24"/>
          <w:szCs w:val="24"/>
          <w:shd w:val="clear" w:color="auto" w:fill="FFFFFF"/>
        </w:rPr>
        <w:t>Zakon o plaćama u lokalnoj i područnoj (regionalnoj) samoupravi (NN 28/2010, 10/2023)</w:t>
      </w:r>
    </w:p>
    <w:p w14:paraId="0BD76ECC" w14:textId="6B86E345" w:rsidR="0081031A" w:rsidRPr="0046756C" w:rsidRDefault="003654E2" w:rsidP="00333EB7">
      <w:pPr>
        <w:pStyle w:val="Odlomakpopisa"/>
        <w:numPr>
          <w:ilvl w:val="0"/>
          <w:numId w:val="7"/>
        </w:numPr>
        <w:spacing w:before="120" w:after="120" w:line="354" w:lineRule="exact"/>
        <w:ind w:left="714" w:hanging="357"/>
        <w:jc w:val="both"/>
        <w:rPr>
          <w:rFonts w:ascii="Arial" w:eastAsia="Times New Roman" w:hAnsi="Arial" w:cs="Arial"/>
          <w:sz w:val="24"/>
          <w:szCs w:val="24"/>
          <w:shd w:val="clear" w:color="auto" w:fill="FFFFFF"/>
          <w:lang w:eastAsia="hr-HR"/>
        </w:rPr>
      </w:pPr>
      <w:r w:rsidRPr="0046756C">
        <w:rPr>
          <w:rFonts w:ascii="Arial" w:hAnsi="Arial" w:cs="Arial"/>
          <w:bCs/>
          <w:sz w:val="24"/>
          <w:szCs w:val="24"/>
        </w:rPr>
        <w:t>Pravilnik</w:t>
      </w:r>
      <w:r w:rsidRPr="0046756C">
        <w:rPr>
          <w:rFonts w:ascii="Arial" w:eastAsia="Times New Roman" w:hAnsi="Arial" w:cs="Arial"/>
          <w:sz w:val="24"/>
          <w:szCs w:val="24"/>
          <w:shd w:val="clear" w:color="auto" w:fill="FFFFFF"/>
          <w:lang w:eastAsia="hr-HR"/>
        </w:rPr>
        <w:t xml:space="preserve"> o unutarnjem redu Jedinstvenog upravnog odjela Općine Motovun </w:t>
      </w:r>
    </w:p>
    <w:p w14:paraId="453C57C2" w14:textId="77777777" w:rsidR="007752F0" w:rsidRPr="0046756C" w:rsidRDefault="007752F0" w:rsidP="000A6C30">
      <w:pPr>
        <w:pStyle w:val="Odlomakpopisa"/>
        <w:spacing w:before="120" w:after="120" w:line="354" w:lineRule="exact"/>
        <w:ind w:left="714"/>
        <w:jc w:val="both"/>
        <w:rPr>
          <w:rFonts w:ascii="Arial" w:eastAsia="Times New Roman" w:hAnsi="Arial" w:cs="Arial"/>
          <w:sz w:val="24"/>
          <w:szCs w:val="24"/>
          <w:shd w:val="clear" w:color="auto" w:fill="FFFFFF"/>
          <w:lang w:eastAsia="hr-HR"/>
        </w:rPr>
      </w:pPr>
    </w:p>
    <w:p w14:paraId="40388AB9" w14:textId="10E0D605" w:rsidR="0081031A" w:rsidRPr="0046756C" w:rsidRDefault="0081031A" w:rsidP="00333EB7">
      <w:pPr>
        <w:spacing w:after="0" w:line="354" w:lineRule="exact"/>
        <w:jc w:val="both"/>
        <w:rPr>
          <w:rFonts w:ascii="Arial" w:hAnsi="Arial" w:cs="Arial"/>
          <w:bCs/>
          <w:sz w:val="24"/>
          <w:szCs w:val="24"/>
        </w:rPr>
      </w:pPr>
      <w:r w:rsidRPr="0046756C">
        <w:rPr>
          <w:rFonts w:ascii="Arial" w:hAnsi="Arial" w:cs="Arial"/>
          <w:b/>
          <w:sz w:val="24"/>
          <w:szCs w:val="24"/>
        </w:rPr>
        <w:t xml:space="preserve">Glavni cilj: </w:t>
      </w:r>
      <w:r w:rsidRPr="0046756C">
        <w:rPr>
          <w:rFonts w:ascii="Arial" w:hAnsi="Arial" w:cs="Arial"/>
          <w:sz w:val="24"/>
          <w:szCs w:val="24"/>
        </w:rPr>
        <w:t xml:space="preserve"> </w:t>
      </w:r>
      <w:r w:rsidR="009B1B14" w:rsidRPr="0046756C">
        <w:rPr>
          <w:rFonts w:ascii="Arial" w:hAnsi="Arial" w:cs="Arial"/>
          <w:bCs/>
          <w:sz w:val="24"/>
          <w:szCs w:val="24"/>
        </w:rPr>
        <w:t xml:space="preserve"> </w:t>
      </w:r>
      <w:r w:rsidRPr="0046756C">
        <w:rPr>
          <w:rFonts w:ascii="Arial" w:hAnsi="Arial" w:cs="Arial"/>
          <w:bCs/>
          <w:sz w:val="24"/>
          <w:szCs w:val="24"/>
        </w:rPr>
        <w:t>nesmetano obavljanja poslova općinske uprave uz optimalni broj službenika</w:t>
      </w:r>
      <w:r w:rsidR="009B1B14" w:rsidRPr="0046756C">
        <w:rPr>
          <w:rFonts w:ascii="Arial" w:hAnsi="Arial" w:cs="Arial"/>
          <w:bCs/>
          <w:sz w:val="24"/>
          <w:szCs w:val="24"/>
        </w:rPr>
        <w:t xml:space="preserve"> uz odgovarajuću opremu i materijale.</w:t>
      </w:r>
    </w:p>
    <w:p w14:paraId="55809EB0" w14:textId="77777777" w:rsidR="009B1B14" w:rsidRPr="0046756C" w:rsidRDefault="009B1B14" w:rsidP="00333EB7">
      <w:pPr>
        <w:spacing w:after="0" w:line="354" w:lineRule="exact"/>
        <w:jc w:val="both"/>
        <w:rPr>
          <w:rFonts w:ascii="Arial" w:eastAsia="Times New Roman" w:hAnsi="Arial" w:cs="Arial"/>
          <w:sz w:val="24"/>
          <w:szCs w:val="24"/>
          <w:lang w:eastAsia="hr-HR"/>
        </w:rPr>
      </w:pPr>
    </w:p>
    <w:p w14:paraId="28CA2F69" w14:textId="6C87ACB4" w:rsidR="00010674" w:rsidRPr="0046756C" w:rsidRDefault="0081031A" w:rsidP="00333EB7">
      <w:pPr>
        <w:jc w:val="both"/>
        <w:rPr>
          <w:rFonts w:ascii="Arial" w:hAnsi="Arial" w:cs="Arial"/>
          <w:sz w:val="24"/>
          <w:szCs w:val="24"/>
        </w:rPr>
      </w:pPr>
      <w:r w:rsidRPr="0046756C">
        <w:rPr>
          <w:rFonts w:ascii="Arial" w:hAnsi="Arial" w:cs="Arial"/>
          <w:b/>
          <w:sz w:val="24"/>
          <w:szCs w:val="24"/>
        </w:rPr>
        <w:t>Pokazatelji uspješnosti:</w:t>
      </w:r>
      <w:r w:rsidRPr="0046756C">
        <w:rPr>
          <w:rFonts w:ascii="Arial" w:hAnsi="Arial" w:cs="Arial"/>
          <w:bCs/>
          <w:sz w:val="24"/>
          <w:szCs w:val="24"/>
        </w:rPr>
        <w:t xml:space="preserve"> </w:t>
      </w:r>
      <w:r w:rsidRPr="0046756C">
        <w:rPr>
          <w:rFonts w:ascii="Arial" w:hAnsi="Arial" w:cs="Arial"/>
          <w:sz w:val="24"/>
          <w:szCs w:val="24"/>
        </w:rPr>
        <w:t>Broj zaposlenika koji su sudjelovali na seminarima. Transparentno funkcioniranje općinske uprave.</w:t>
      </w:r>
    </w:p>
    <w:p w14:paraId="43DF1995" w14:textId="77777777" w:rsidR="009B1B14" w:rsidRPr="0046756C" w:rsidRDefault="009B1B14" w:rsidP="00333EB7">
      <w:pPr>
        <w:jc w:val="both"/>
        <w:rPr>
          <w:rFonts w:ascii="Arial" w:hAnsi="Arial" w:cs="Arial"/>
          <w:sz w:val="24"/>
          <w:szCs w:val="24"/>
        </w:rPr>
      </w:pPr>
    </w:p>
    <w:p w14:paraId="1B5C3D5B" w14:textId="77777777" w:rsidR="00D434A3" w:rsidRPr="0046756C" w:rsidRDefault="00D434A3" w:rsidP="00333EB7">
      <w:pPr>
        <w:jc w:val="both"/>
        <w:rPr>
          <w:rFonts w:ascii="Arial" w:hAnsi="Arial" w:cs="Arial"/>
          <w:sz w:val="24"/>
          <w:szCs w:val="24"/>
        </w:rPr>
      </w:pPr>
    </w:p>
    <w:p w14:paraId="7302A6EA" w14:textId="77777777" w:rsidR="00D434A3" w:rsidRPr="0046756C" w:rsidRDefault="00D434A3" w:rsidP="00333EB7">
      <w:pPr>
        <w:jc w:val="both"/>
        <w:rPr>
          <w:rFonts w:ascii="Arial" w:hAnsi="Arial" w:cs="Arial"/>
          <w:sz w:val="24"/>
          <w:szCs w:val="24"/>
        </w:rPr>
      </w:pPr>
    </w:p>
    <w:p w14:paraId="11AF4E9C" w14:textId="56B97B88" w:rsidR="009B1B14" w:rsidRPr="0046756C" w:rsidRDefault="00D434A3" w:rsidP="000A6C30">
      <w:pPr>
        <w:jc w:val="both"/>
        <w:rPr>
          <w:rFonts w:ascii="Arial" w:hAnsi="Arial" w:cs="Arial"/>
          <w:b/>
          <w:bCs/>
          <w:sz w:val="24"/>
          <w:szCs w:val="24"/>
          <w:u w:val="single"/>
        </w:rPr>
      </w:pPr>
      <w:r w:rsidRPr="0046756C">
        <w:rPr>
          <w:rFonts w:ascii="Arial" w:hAnsi="Arial" w:cs="Arial"/>
          <w:b/>
          <w:bCs/>
          <w:sz w:val="24"/>
          <w:szCs w:val="24"/>
          <w:u w:val="single"/>
        </w:rPr>
        <w:lastRenderedPageBreak/>
        <w:t xml:space="preserve">3. </w:t>
      </w:r>
      <w:r w:rsidRPr="00D434A3">
        <w:rPr>
          <w:rFonts w:ascii="Arial" w:hAnsi="Arial" w:cs="Arial"/>
          <w:b/>
          <w:bCs/>
          <w:sz w:val="24"/>
          <w:szCs w:val="24"/>
          <w:u w:val="single"/>
        </w:rPr>
        <w:t>Program 1001 – Predškolski odgoj i naobrazba</w:t>
      </w:r>
    </w:p>
    <w:p w14:paraId="3B65237E" w14:textId="77777777" w:rsidR="00D434A3" w:rsidRPr="00D434A3" w:rsidRDefault="00D434A3" w:rsidP="00D434A3">
      <w:pPr>
        <w:jc w:val="both"/>
        <w:rPr>
          <w:rFonts w:ascii="Arial" w:hAnsi="Arial" w:cs="Arial"/>
          <w:sz w:val="24"/>
          <w:szCs w:val="24"/>
        </w:rPr>
      </w:pPr>
      <w:r w:rsidRPr="00D434A3">
        <w:rPr>
          <w:rFonts w:ascii="Arial" w:hAnsi="Arial" w:cs="Arial"/>
          <w:b/>
          <w:bCs/>
          <w:sz w:val="24"/>
          <w:szCs w:val="24"/>
        </w:rPr>
        <w:t>Program 1001 – Predškolski odgoj i naobrazba</w:t>
      </w:r>
      <w:r w:rsidRPr="00D434A3">
        <w:rPr>
          <w:rFonts w:ascii="Arial" w:hAnsi="Arial" w:cs="Arial"/>
          <w:sz w:val="24"/>
          <w:szCs w:val="24"/>
        </w:rPr>
        <w:t xml:space="preserve"> planiran je u iznosu od </w:t>
      </w:r>
      <w:r w:rsidRPr="00D434A3">
        <w:rPr>
          <w:rFonts w:ascii="Arial" w:hAnsi="Arial" w:cs="Arial"/>
          <w:b/>
          <w:bCs/>
          <w:sz w:val="24"/>
          <w:szCs w:val="24"/>
        </w:rPr>
        <w:t>730.900,00 EUR</w:t>
      </w:r>
      <w:r w:rsidRPr="00D434A3">
        <w:rPr>
          <w:rFonts w:ascii="Arial" w:hAnsi="Arial" w:cs="Arial"/>
          <w:sz w:val="24"/>
          <w:szCs w:val="24"/>
        </w:rPr>
        <w:t>, s ciljem osiguravanja kvalitetnog odgojno-obrazovnog procesa i infrastrukturnih ulaganja u predškolske ustanove.</w:t>
      </w:r>
    </w:p>
    <w:p w14:paraId="320F7AEE" w14:textId="77777777" w:rsidR="00D434A3" w:rsidRPr="00D434A3" w:rsidRDefault="00D434A3" w:rsidP="00D434A3">
      <w:pPr>
        <w:numPr>
          <w:ilvl w:val="0"/>
          <w:numId w:val="27"/>
        </w:numPr>
        <w:rPr>
          <w:rFonts w:ascii="Arial" w:hAnsi="Arial" w:cs="Arial"/>
          <w:sz w:val="24"/>
          <w:szCs w:val="24"/>
        </w:rPr>
      </w:pPr>
      <w:r w:rsidRPr="00D434A3">
        <w:rPr>
          <w:rFonts w:ascii="Arial" w:hAnsi="Arial" w:cs="Arial"/>
          <w:b/>
          <w:bCs/>
          <w:sz w:val="24"/>
          <w:szCs w:val="24"/>
        </w:rPr>
        <w:t>DV "Olga Ban" Pazin – tekuća pomoć PV Motovun (A100102):</w:t>
      </w:r>
      <w:r w:rsidRPr="00D434A3">
        <w:rPr>
          <w:rFonts w:ascii="Arial" w:hAnsi="Arial" w:cs="Arial"/>
          <w:sz w:val="24"/>
          <w:szCs w:val="24"/>
        </w:rPr>
        <w:br/>
        <w:t xml:space="preserve">o Planirano je </w:t>
      </w:r>
      <w:r w:rsidRPr="00D434A3">
        <w:rPr>
          <w:rFonts w:ascii="Arial" w:hAnsi="Arial" w:cs="Arial"/>
          <w:b/>
          <w:bCs/>
          <w:sz w:val="24"/>
          <w:szCs w:val="24"/>
        </w:rPr>
        <w:t>110.000,00 EUR</w:t>
      </w:r>
      <w:r w:rsidRPr="00D434A3">
        <w:rPr>
          <w:rFonts w:ascii="Arial" w:hAnsi="Arial" w:cs="Arial"/>
          <w:sz w:val="24"/>
          <w:szCs w:val="24"/>
        </w:rPr>
        <w:t xml:space="preserve"> za redovno financiranje vrtića u Motovunu, uključujući plaće odgojitelja i troškove dnevnog funkcioniranja.</w:t>
      </w:r>
    </w:p>
    <w:p w14:paraId="16EBD45B" w14:textId="77777777" w:rsidR="00D434A3" w:rsidRPr="00D434A3" w:rsidRDefault="00D434A3" w:rsidP="00D434A3">
      <w:pPr>
        <w:numPr>
          <w:ilvl w:val="0"/>
          <w:numId w:val="27"/>
        </w:numPr>
        <w:rPr>
          <w:rFonts w:ascii="Arial" w:hAnsi="Arial" w:cs="Arial"/>
          <w:sz w:val="24"/>
          <w:szCs w:val="24"/>
        </w:rPr>
      </w:pPr>
      <w:r w:rsidRPr="00D434A3">
        <w:rPr>
          <w:rFonts w:ascii="Arial" w:hAnsi="Arial" w:cs="Arial"/>
          <w:b/>
          <w:bCs/>
          <w:sz w:val="24"/>
          <w:szCs w:val="24"/>
        </w:rPr>
        <w:t>Sufinanciranje smještaja djece u vanjskim vrtićima (A100103):</w:t>
      </w:r>
      <w:r w:rsidRPr="00D434A3">
        <w:rPr>
          <w:rFonts w:ascii="Arial" w:hAnsi="Arial" w:cs="Arial"/>
          <w:sz w:val="24"/>
          <w:szCs w:val="24"/>
        </w:rPr>
        <w:br/>
        <w:t xml:space="preserve">o Planirano je </w:t>
      </w:r>
      <w:r w:rsidRPr="00D434A3">
        <w:rPr>
          <w:rFonts w:ascii="Arial" w:hAnsi="Arial" w:cs="Arial"/>
          <w:b/>
          <w:bCs/>
          <w:sz w:val="24"/>
          <w:szCs w:val="24"/>
        </w:rPr>
        <w:t>7.500,00 EUR</w:t>
      </w:r>
      <w:r w:rsidRPr="00D434A3">
        <w:rPr>
          <w:rFonts w:ascii="Arial" w:hAnsi="Arial" w:cs="Arial"/>
          <w:sz w:val="24"/>
          <w:szCs w:val="24"/>
        </w:rPr>
        <w:t xml:space="preserve"> za podršku roditeljima čija djeca pohađaju vrtiće izvan općine, čime se osigurava kontinuitet odgoja i dostupnost usluge.</w:t>
      </w:r>
    </w:p>
    <w:p w14:paraId="703E5D01" w14:textId="77777777" w:rsidR="00D434A3" w:rsidRPr="00D434A3" w:rsidRDefault="00D434A3" w:rsidP="00D434A3">
      <w:pPr>
        <w:numPr>
          <w:ilvl w:val="0"/>
          <w:numId w:val="27"/>
        </w:numPr>
        <w:rPr>
          <w:rFonts w:ascii="Arial" w:hAnsi="Arial" w:cs="Arial"/>
          <w:sz w:val="24"/>
          <w:szCs w:val="24"/>
        </w:rPr>
      </w:pPr>
      <w:r w:rsidRPr="00D434A3">
        <w:rPr>
          <w:rFonts w:ascii="Arial" w:hAnsi="Arial" w:cs="Arial"/>
          <w:b/>
          <w:bCs/>
          <w:sz w:val="24"/>
          <w:szCs w:val="24"/>
        </w:rPr>
        <w:t>Higijensko-epidemiološki nadzor (A100104):</w:t>
      </w:r>
      <w:r w:rsidRPr="00D434A3">
        <w:rPr>
          <w:rFonts w:ascii="Arial" w:hAnsi="Arial" w:cs="Arial"/>
          <w:sz w:val="24"/>
          <w:szCs w:val="24"/>
        </w:rPr>
        <w:br/>
        <w:t xml:space="preserve">o Planirano je </w:t>
      </w:r>
      <w:r w:rsidRPr="00D434A3">
        <w:rPr>
          <w:rFonts w:ascii="Arial" w:hAnsi="Arial" w:cs="Arial"/>
          <w:b/>
          <w:bCs/>
          <w:sz w:val="24"/>
          <w:szCs w:val="24"/>
        </w:rPr>
        <w:t>2.400,00 EUR</w:t>
      </w:r>
      <w:r w:rsidRPr="00D434A3">
        <w:rPr>
          <w:rFonts w:ascii="Arial" w:hAnsi="Arial" w:cs="Arial"/>
          <w:sz w:val="24"/>
          <w:szCs w:val="24"/>
        </w:rPr>
        <w:t xml:space="preserve"> za zdravstveni nadzor i provođenje higijenskih standarda u predškolskim ustanovama.</w:t>
      </w:r>
    </w:p>
    <w:p w14:paraId="2382E72D" w14:textId="77777777" w:rsidR="00D434A3" w:rsidRPr="00D434A3" w:rsidRDefault="00D434A3" w:rsidP="00D434A3">
      <w:pPr>
        <w:numPr>
          <w:ilvl w:val="0"/>
          <w:numId w:val="27"/>
        </w:numPr>
        <w:rPr>
          <w:rFonts w:ascii="Arial" w:hAnsi="Arial" w:cs="Arial"/>
          <w:sz w:val="24"/>
          <w:szCs w:val="24"/>
        </w:rPr>
      </w:pPr>
      <w:r w:rsidRPr="00D434A3">
        <w:rPr>
          <w:rFonts w:ascii="Arial" w:hAnsi="Arial" w:cs="Arial"/>
          <w:b/>
          <w:bCs/>
          <w:sz w:val="24"/>
          <w:szCs w:val="24"/>
        </w:rPr>
        <w:t>Materijalni troškovi (A100105):</w:t>
      </w:r>
      <w:r w:rsidRPr="00D434A3">
        <w:rPr>
          <w:rFonts w:ascii="Arial" w:hAnsi="Arial" w:cs="Arial"/>
          <w:sz w:val="24"/>
          <w:szCs w:val="24"/>
        </w:rPr>
        <w:br/>
        <w:t xml:space="preserve">o Planirano je </w:t>
      </w:r>
      <w:r w:rsidRPr="00D434A3">
        <w:rPr>
          <w:rFonts w:ascii="Arial" w:hAnsi="Arial" w:cs="Arial"/>
          <w:b/>
          <w:bCs/>
          <w:sz w:val="24"/>
          <w:szCs w:val="24"/>
        </w:rPr>
        <w:t>1.000,00 EUR</w:t>
      </w:r>
      <w:r w:rsidRPr="00D434A3">
        <w:rPr>
          <w:rFonts w:ascii="Arial" w:hAnsi="Arial" w:cs="Arial"/>
          <w:sz w:val="24"/>
          <w:szCs w:val="24"/>
        </w:rPr>
        <w:t xml:space="preserve"> za nabavu potrošnog materijala i osnovne opreme za potrebe vrtića.</w:t>
      </w:r>
    </w:p>
    <w:p w14:paraId="6FEB6DE8" w14:textId="77777777" w:rsidR="00D434A3" w:rsidRPr="00D434A3" w:rsidRDefault="00D434A3" w:rsidP="00D434A3">
      <w:pPr>
        <w:numPr>
          <w:ilvl w:val="0"/>
          <w:numId w:val="27"/>
        </w:numPr>
        <w:rPr>
          <w:rFonts w:ascii="Arial" w:hAnsi="Arial" w:cs="Arial"/>
          <w:sz w:val="24"/>
          <w:szCs w:val="24"/>
        </w:rPr>
      </w:pPr>
      <w:r w:rsidRPr="00D434A3">
        <w:rPr>
          <w:rFonts w:ascii="Arial" w:hAnsi="Arial" w:cs="Arial"/>
          <w:b/>
          <w:bCs/>
          <w:sz w:val="24"/>
          <w:szCs w:val="24"/>
        </w:rPr>
        <w:t>Kapitalni projekt – Ulaganje u zgradu područnog vrtića Motovun (K100101):</w:t>
      </w:r>
      <w:r w:rsidRPr="00D434A3">
        <w:rPr>
          <w:rFonts w:ascii="Arial" w:hAnsi="Arial" w:cs="Arial"/>
          <w:sz w:val="24"/>
          <w:szCs w:val="24"/>
        </w:rPr>
        <w:br/>
        <w:t xml:space="preserve">o Planirano je </w:t>
      </w:r>
      <w:r w:rsidRPr="00D434A3">
        <w:rPr>
          <w:rFonts w:ascii="Arial" w:hAnsi="Arial" w:cs="Arial"/>
          <w:b/>
          <w:bCs/>
          <w:sz w:val="24"/>
          <w:szCs w:val="24"/>
        </w:rPr>
        <w:t>10.000,00 EUR</w:t>
      </w:r>
      <w:r w:rsidRPr="00D434A3">
        <w:rPr>
          <w:rFonts w:ascii="Arial" w:hAnsi="Arial" w:cs="Arial"/>
          <w:sz w:val="24"/>
          <w:szCs w:val="24"/>
        </w:rPr>
        <w:t xml:space="preserve"> za rekonstrukciju, održavanje i poboljšanje uvjeta rada u postojećoj zgradi vrtića.</w:t>
      </w:r>
    </w:p>
    <w:p w14:paraId="35E43ED7" w14:textId="77777777" w:rsidR="00D434A3" w:rsidRPr="00D434A3" w:rsidRDefault="00D434A3" w:rsidP="00D434A3">
      <w:pPr>
        <w:numPr>
          <w:ilvl w:val="0"/>
          <w:numId w:val="27"/>
        </w:numPr>
        <w:rPr>
          <w:rFonts w:ascii="Arial" w:hAnsi="Arial" w:cs="Arial"/>
          <w:sz w:val="24"/>
          <w:szCs w:val="24"/>
        </w:rPr>
      </w:pPr>
      <w:r w:rsidRPr="00D434A3">
        <w:rPr>
          <w:rFonts w:ascii="Arial" w:hAnsi="Arial" w:cs="Arial"/>
          <w:b/>
          <w:bCs/>
          <w:sz w:val="24"/>
          <w:szCs w:val="24"/>
        </w:rPr>
        <w:t>Kapitalni projekt – Izgradnja dječjeg vrtića Motovun (K100102):</w:t>
      </w:r>
      <w:r w:rsidRPr="00D434A3">
        <w:rPr>
          <w:rFonts w:ascii="Arial" w:hAnsi="Arial" w:cs="Arial"/>
          <w:sz w:val="24"/>
          <w:szCs w:val="24"/>
        </w:rPr>
        <w:br/>
        <w:t xml:space="preserve">o Planirano je </w:t>
      </w:r>
      <w:r w:rsidRPr="00D434A3">
        <w:rPr>
          <w:rFonts w:ascii="Arial" w:hAnsi="Arial" w:cs="Arial"/>
          <w:b/>
          <w:bCs/>
          <w:sz w:val="24"/>
          <w:szCs w:val="24"/>
        </w:rPr>
        <w:t>600.000,00 EUR</w:t>
      </w:r>
      <w:r w:rsidRPr="00D434A3">
        <w:rPr>
          <w:rFonts w:ascii="Arial" w:hAnsi="Arial" w:cs="Arial"/>
          <w:sz w:val="24"/>
          <w:szCs w:val="24"/>
        </w:rPr>
        <w:t xml:space="preserve"> za izgradnju novog objekta vrtića, čime se proširuje kapacitet i osigurava dugoročna kvaliteta predškolskog odgoja u općini.</w:t>
      </w:r>
    </w:p>
    <w:p w14:paraId="477A05AB" w14:textId="77777777" w:rsidR="00F03552" w:rsidRPr="0046756C" w:rsidRDefault="00F03552" w:rsidP="00F03552">
      <w:pPr>
        <w:spacing w:after="0" w:line="240" w:lineRule="auto"/>
        <w:jc w:val="both"/>
        <w:rPr>
          <w:rFonts w:ascii="Arial" w:hAnsi="Arial" w:cs="Arial"/>
          <w:bCs/>
          <w:sz w:val="24"/>
          <w:szCs w:val="24"/>
        </w:rPr>
      </w:pPr>
    </w:p>
    <w:p w14:paraId="34D93C25" w14:textId="0CE534BB" w:rsidR="000A6C30" w:rsidRPr="0046756C" w:rsidRDefault="000A6C30" w:rsidP="00333EB7">
      <w:pPr>
        <w:spacing w:line="288" w:lineRule="auto"/>
        <w:jc w:val="both"/>
        <w:rPr>
          <w:rFonts w:ascii="Arial" w:hAnsi="Arial" w:cs="Arial"/>
          <w:bCs/>
          <w:sz w:val="24"/>
          <w:szCs w:val="24"/>
        </w:rPr>
      </w:pPr>
      <w:r w:rsidRPr="0046756C">
        <w:rPr>
          <w:rFonts w:ascii="Arial" w:hAnsi="Arial" w:cs="Arial"/>
          <w:b/>
          <w:sz w:val="24"/>
          <w:szCs w:val="24"/>
        </w:rPr>
        <w:t>Opis programa i aktivnosti</w:t>
      </w:r>
    </w:p>
    <w:p w14:paraId="75AA165D" w14:textId="1C6A4B58" w:rsidR="009B1B14" w:rsidRPr="0046756C" w:rsidRDefault="009B1B14" w:rsidP="00333EB7">
      <w:pPr>
        <w:spacing w:line="288" w:lineRule="auto"/>
        <w:jc w:val="both"/>
        <w:rPr>
          <w:rFonts w:ascii="Arial" w:hAnsi="Arial" w:cs="Arial"/>
          <w:bCs/>
          <w:sz w:val="24"/>
          <w:szCs w:val="24"/>
        </w:rPr>
      </w:pPr>
      <w:r w:rsidRPr="0046756C">
        <w:rPr>
          <w:rFonts w:ascii="Arial" w:hAnsi="Arial" w:cs="Arial"/>
          <w:bCs/>
          <w:sz w:val="24"/>
          <w:szCs w:val="24"/>
        </w:rPr>
        <w:t xml:space="preserve">U okviru ovog programa osiguravaju se financijska sredstva kojima se omogućuje ostvarivanje njege, brige, odgoja i obrazovanja djece predškolskog uzrasta a koju provodi ustanova za rani predškolski odgoj i obrazovanje "OLGA BAN" Pazin. Ustanova u svom sastavu ima matični vrtić u Pazinu i područni vrtić u Motovunu. U vrtiću se provode redoviti cjelodnevni 10-satni  vrtićki program u petodnevnom radnom tjednu. Program će se ostvarivati u 1 odgojno - obrazovnoj grupi   Kroz redoviti program vrtića provodit će se i program </w:t>
      </w:r>
      <w:proofErr w:type="spellStart"/>
      <w:r w:rsidRPr="0046756C">
        <w:rPr>
          <w:rFonts w:ascii="Arial" w:hAnsi="Arial" w:cs="Arial"/>
          <w:bCs/>
          <w:sz w:val="24"/>
          <w:szCs w:val="24"/>
        </w:rPr>
        <w:t>predškole</w:t>
      </w:r>
      <w:proofErr w:type="spellEnd"/>
      <w:r w:rsidRPr="0046756C">
        <w:rPr>
          <w:rFonts w:ascii="Arial" w:hAnsi="Arial" w:cs="Arial"/>
          <w:bCs/>
          <w:sz w:val="24"/>
          <w:szCs w:val="24"/>
        </w:rPr>
        <w:t xml:space="preserve"> za uzrast djece u godini pred polazak u školu. </w:t>
      </w:r>
      <w:r w:rsidR="00FA4658" w:rsidRPr="0046756C">
        <w:rPr>
          <w:rFonts w:ascii="Arial" w:hAnsi="Arial" w:cs="Arial"/>
          <w:bCs/>
          <w:sz w:val="24"/>
          <w:szCs w:val="24"/>
        </w:rPr>
        <w:t>Izgradnjom novog vrtića sva će djeca s područja Motovuna biti zbrinuta, uključujući i djeca mlađa od 3.godine odnosno biti će dodatna jaslička grupa.</w:t>
      </w:r>
    </w:p>
    <w:p w14:paraId="3DF65BAC" w14:textId="77777777" w:rsidR="0081031A" w:rsidRPr="0046756C" w:rsidRDefault="0081031A" w:rsidP="00333EB7">
      <w:pPr>
        <w:spacing w:line="288" w:lineRule="auto"/>
        <w:jc w:val="both"/>
        <w:rPr>
          <w:rFonts w:ascii="Arial" w:hAnsi="Arial" w:cs="Arial"/>
          <w:b/>
          <w:sz w:val="24"/>
          <w:szCs w:val="24"/>
        </w:rPr>
      </w:pPr>
      <w:r w:rsidRPr="0046756C">
        <w:rPr>
          <w:rFonts w:ascii="Arial" w:hAnsi="Arial" w:cs="Arial"/>
          <w:b/>
          <w:sz w:val="24"/>
          <w:szCs w:val="24"/>
        </w:rPr>
        <w:t>Zakonske i druge osnove:</w:t>
      </w:r>
    </w:p>
    <w:p w14:paraId="61B46F7A" w14:textId="77777777" w:rsidR="00D47E4B" w:rsidRPr="0046756C" w:rsidRDefault="00D47E4B" w:rsidP="00333EB7">
      <w:pPr>
        <w:pStyle w:val="Odlomakpopisa"/>
        <w:widowControl w:val="0"/>
        <w:numPr>
          <w:ilvl w:val="0"/>
          <w:numId w:val="7"/>
        </w:numPr>
        <w:suppressAutoHyphens/>
        <w:spacing w:before="120" w:after="120" w:line="240" w:lineRule="auto"/>
        <w:ind w:left="714" w:hanging="357"/>
        <w:jc w:val="both"/>
        <w:rPr>
          <w:rFonts w:ascii="Arial" w:hAnsi="Arial" w:cs="Arial"/>
          <w:bCs/>
          <w:sz w:val="24"/>
          <w:szCs w:val="24"/>
        </w:rPr>
      </w:pPr>
      <w:r w:rsidRPr="0046756C">
        <w:rPr>
          <w:rFonts w:ascii="Arial" w:hAnsi="Arial" w:cs="Arial"/>
          <w:bCs/>
          <w:sz w:val="24"/>
          <w:szCs w:val="24"/>
        </w:rPr>
        <w:t xml:space="preserve">Zakon o lokalnoj i područnoj (regionalnoj) samoupravi (NN, br. </w:t>
      </w:r>
      <w:hyperlink r:id="rId30" w:tooltip="Zakon o lokalnoj i područnoj (regionalnoj) samoupravi" w:history="1">
        <w:r w:rsidRPr="0046756C">
          <w:rPr>
            <w:rStyle w:val="Hiperveza"/>
            <w:rFonts w:ascii="Arial" w:hAnsi="Arial" w:cs="Arial"/>
            <w:bCs/>
            <w:color w:val="auto"/>
            <w:sz w:val="24"/>
            <w:szCs w:val="24"/>
            <w:shd w:val="clear" w:color="auto" w:fill="FFFFFF"/>
          </w:rPr>
          <w:t>33/2001</w:t>
        </w:r>
      </w:hyperlink>
      <w:r w:rsidRPr="0046756C">
        <w:rPr>
          <w:rFonts w:ascii="Arial" w:hAnsi="Arial" w:cs="Arial"/>
          <w:bCs/>
          <w:sz w:val="24"/>
          <w:szCs w:val="24"/>
          <w:shd w:val="clear" w:color="auto" w:fill="FFFFFF"/>
        </w:rPr>
        <w:t>, </w:t>
      </w:r>
      <w:hyperlink r:id="rId31" w:tooltip="Vjerodostojno tumačenje članka 31. stavka 1., članka 46. stavka 1. i 2., članka 53. stavka 4. i članka 90. stavka 1. Zakona o lokalnoj i područnoj (regionalnoj) samoupravi (" w:history="1">
        <w:r w:rsidRPr="0046756C">
          <w:rPr>
            <w:rStyle w:val="Hiperveza"/>
            <w:rFonts w:ascii="Arial" w:hAnsi="Arial" w:cs="Arial"/>
            <w:bCs/>
            <w:color w:val="auto"/>
            <w:sz w:val="24"/>
            <w:szCs w:val="24"/>
            <w:shd w:val="clear" w:color="auto" w:fill="FFFFFF"/>
          </w:rPr>
          <w:t>60/2001</w:t>
        </w:r>
      </w:hyperlink>
      <w:r w:rsidRPr="0046756C">
        <w:rPr>
          <w:rFonts w:ascii="Arial" w:hAnsi="Arial" w:cs="Arial"/>
          <w:bCs/>
          <w:sz w:val="24"/>
          <w:szCs w:val="24"/>
          <w:shd w:val="clear" w:color="auto" w:fill="FFFFFF"/>
        </w:rPr>
        <w:t xml:space="preserve">, </w:t>
      </w:r>
      <w:hyperlink r:id="rId32" w:tooltip="Zakon o izmjenama i dopunama Zakona o lokalnoj i područnoj (regionalnoj) samoupravi" w:history="1">
        <w:r w:rsidRPr="0046756C">
          <w:rPr>
            <w:rStyle w:val="Hiperveza"/>
            <w:rFonts w:ascii="Arial" w:hAnsi="Arial" w:cs="Arial"/>
            <w:bCs/>
            <w:color w:val="auto"/>
            <w:sz w:val="24"/>
            <w:szCs w:val="24"/>
            <w:shd w:val="clear" w:color="auto" w:fill="FFFFFF"/>
          </w:rPr>
          <w:t>129/2005</w:t>
        </w:r>
      </w:hyperlink>
      <w:r w:rsidRPr="0046756C">
        <w:rPr>
          <w:rFonts w:ascii="Arial" w:hAnsi="Arial" w:cs="Arial"/>
          <w:bCs/>
          <w:sz w:val="24"/>
          <w:szCs w:val="24"/>
          <w:shd w:val="clear" w:color="auto" w:fill="FFFFFF"/>
        </w:rPr>
        <w:t xml:space="preserve">, </w:t>
      </w:r>
      <w:hyperlink r:id="rId33" w:tooltip="Zakon o izmjenama i dopunama Zakona o lokalnoj i područnoj (regionalnoj) samoupravi" w:history="1">
        <w:r w:rsidRPr="0046756C">
          <w:rPr>
            <w:rStyle w:val="Hiperveza"/>
            <w:rFonts w:ascii="Arial" w:hAnsi="Arial" w:cs="Arial"/>
            <w:bCs/>
            <w:color w:val="auto"/>
            <w:sz w:val="24"/>
            <w:szCs w:val="24"/>
            <w:shd w:val="clear" w:color="auto" w:fill="FFFFFF"/>
          </w:rPr>
          <w:t>109/2007</w:t>
        </w:r>
      </w:hyperlink>
      <w:r w:rsidRPr="0046756C">
        <w:rPr>
          <w:rFonts w:ascii="Arial" w:hAnsi="Arial" w:cs="Arial"/>
          <w:bCs/>
          <w:sz w:val="24"/>
          <w:szCs w:val="24"/>
          <w:shd w:val="clear" w:color="auto" w:fill="FFFFFF"/>
        </w:rPr>
        <w:t xml:space="preserve">, </w:t>
      </w:r>
      <w:hyperlink r:id="rId34" w:tooltip="Zakon o izmjenama i dopunama Zakona o lokalnoj i područnoj (regionalnoj) samoupravi" w:history="1">
        <w:r w:rsidRPr="0046756C">
          <w:rPr>
            <w:rStyle w:val="Hiperveza"/>
            <w:rFonts w:ascii="Arial" w:hAnsi="Arial" w:cs="Arial"/>
            <w:bCs/>
            <w:color w:val="auto"/>
            <w:sz w:val="24"/>
            <w:szCs w:val="24"/>
            <w:shd w:val="clear" w:color="auto" w:fill="FFFFFF"/>
          </w:rPr>
          <w:t>125/2008</w:t>
        </w:r>
      </w:hyperlink>
      <w:r w:rsidRPr="0046756C">
        <w:rPr>
          <w:rFonts w:ascii="Arial" w:hAnsi="Arial" w:cs="Arial"/>
          <w:bCs/>
          <w:sz w:val="24"/>
          <w:szCs w:val="24"/>
          <w:shd w:val="clear" w:color="auto" w:fill="FFFFFF"/>
        </w:rPr>
        <w:t xml:space="preserve">, </w:t>
      </w:r>
      <w:hyperlink r:id="rId35" w:tooltip="Zakon o izmjeni Zakona o izmjenama i dopunama Zakona o lokalnoj i područjoj (regionalnoj) samoupravi (&quot;Narodne novine&quot;, br. 125/08.)" w:history="1">
        <w:r w:rsidRPr="0046756C">
          <w:rPr>
            <w:rStyle w:val="Hiperveza"/>
            <w:rFonts w:ascii="Arial" w:hAnsi="Arial" w:cs="Arial"/>
            <w:bCs/>
            <w:color w:val="auto"/>
            <w:sz w:val="24"/>
            <w:szCs w:val="24"/>
            <w:shd w:val="clear" w:color="auto" w:fill="FFFFFF"/>
          </w:rPr>
          <w:t>36/2009</w:t>
        </w:r>
      </w:hyperlink>
      <w:r w:rsidRPr="0046756C">
        <w:rPr>
          <w:rFonts w:ascii="Arial" w:hAnsi="Arial" w:cs="Arial"/>
          <w:bCs/>
          <w:sz w:val="24"/>
          <w:szCs w:val="24"/>
          <w:shd w:val="clear" w:color="auto" w:fill="FFFFFF"/>
        </w:rPr>
        <w:t xml:space="preserve">, </w:t>
      </w:r>
      <w:hyperlink r:id="rId36" w:tooltip="Zakon o izmjeni Zakona o lokalnoj i područnoj (regionalnoj) samoupravi" w:history="1">
        <w:r w:rsidRPr="0046756C">
          <w:rPr>
            <w:rStyle w:val="Hiperveza"/>
            <w:rFonts w:ascii="Arial" w:hAnsi="Arial" w:cs="Arial"/>
            <w:bCs/>
            <w:color w:val="auto"/>
            <w:sz w:val="24"/>
            <w:szCs w:val="24"/>
            <w:shd w:val="clear" w:color="auto" w:fill="FFFFFF"/>
          </w:rPr>
          <w:t>150/2011</w:t>
        </w:r>
      </w:hyperlink>
      <w:r w:rsidRPr="0046756C">
        <w:rPr>
          <w:rFonts w:ascii="Arial" w:hAnsi="Arial" w:cs="Arial"/>
          <w:bCs/>
          <w:sz w:val="24"/>
          <w:szCs w:val="24"/>
          <w:shd w:val="clear" w:color="auto" w:fill="FFFFFF"/>
        </w:rPr>
        <w:t xml:space="preserve">, </w:t>
      </w:r>
      <w:hyperlink r:id="rId37" w:tooltip="Zakon o izmjenama i dopunama Zakona o lokalnoj i područnoj (regionalnoj) samooupravi" w:history="1">
        <w:r w:rsidRPr="0046756C">
          <w:rPr>
            <w:rStyle w:val="Hiperveza"/>
            <w:rFonts w:ascii="Arial" w:hAnsi="Arial" w:cs="Arial"/>
            <w:bCs/>
            <w:color w:val="auto"/>
            <w:sz w:val="24"/>
            <w:szCs w:val="24"/>
            <w:shd w:val="clear" w:color="auto" w:fill="FFFFFF"/>
          </w:rPr>
          <w:t>144/2012</w:t>
        </w:r>
      </w:hyperlink>
      <w:r w:rsidRPr="0046756C">
        <w:rPr>
          <w:rFonts w:ascii="Arial" w:hAnsi="Arial" w:cs="Arial"/>
          <w:bCs/>
          <w:sz w:val="24"/>
          <w:szCs w:val="24"/>
        </w:rPr>
        <w:t xml:space="preserve">, 19/2013, 137/2015, </w:t>
      </w:r>
      <w:hyperlink r:id="rId38" w:tooltip="Zakon o izmjenama i dopunama Zakona o lokalnoj i područnoj (regionalnoj) samoupravi" w:history="1">
        <w:r w:rsidRPr="0046756C">
          <w:rPr>
            <w:rStyle w:val="Hiperveza"/>
            <w:rFonts w:ascii="Arial" w:hAnsi="Arial" w:cs="Arial"/>
            <w:bCs/>
            <w:color w:val="auto"/>
            <w:sz w:val="24"/>
            <w:szCs w:val="24"/>
            <w:shd w:val="clear" w:color="auto" w:fill="FFFFFF"/>
          </w:rPr>
          <w:t>123/2017</w:t>
        </w:r>
      </w:hyperlink>
      <w:r w:rsidRPr="0046756C">
        <w:rPr>
          <w:rFonts w:ascii="Arial" w:hAnsi="Arial" w:cs="Arial"/>
          <w:bCs/>
          <w:sz w:val="24"/>
          <w:szCs w:val="24"/>
          <w:shd w:val="clear" w:color="auto" w:fill="FFFFFF"/>
        </w:rPr>
        <w:t xml:space="preserve">, </w:t>
      </w:r>
      <w:hyperlink r:id="rId39" w:tooltip="Zakon o izmjenama i dopunama Zakona o lokalnoj i područnoj (regionalnoj) samoupravi" w:history="1">
        <w:r w:rsidRPr="0046756C">
          <w:rPr>
            <w:rStyle w:val="Hiperveza"/>
            <w:rFonts w:ascii="Arial" w:hAnsi="Arial" w:cs="Arial"/>
            <w:bCs/>
            <w:color w:val="auto"/>
            <w:sz w:val="24"/>
            <w:szCs w:val="24"/>
            <w:shd w:val="clear" w:color="auto" w:fill="FFFFFF"/>
          </w:rPr>
          <w:t>98/2019</w:t>
        </w:r>
      </w:hyperlink>
      <w:r w:rsidRPr="0046756C">
        <w:rPr>
          <w:rFonts w:ascii="Arial" w:hAnsi="Arial" w:cs="Arial"/>
          <w:bCs/>
          <w:sz w:val="24"/>
          <w:szCs w:val="24"/>
          <w:shd w:val="clear" w:color="auto" w:fill="FFFFFF"/>
        </w:rPr>
        <w:t xml:space="preserve">, </w:t>
      </w:r>
      <w:hyperlink r:id="rId40" w:tooltip="Zakon o izmjenama i dopunama Zakona o lokalnoj i područnoj (regionalnoj) samoupravi" w:history="1">
        <w:r w:rsidRPr="0046756C">
          <w:rPr>
            <w:rStyle w:val="Hiperveza"/>
            <w:rFonts w:ascii="Arial" w:hAnsi="Arial" w:cs="Arial"/>
            <w:bCs/>
            <w:color w:val="auto"/>
            <w:sz w:val="24"/>
            <w:szCs w:val="24"/>
            <w:shd w:val="clear" w:color="auto" w:fill="FFFFFF"/>
          </w:rPr>
          <w:t>144/2020</w:t>
        </w:r>
      </w:hyperlink>
      <w:r w:rsidRPr="0046756C">
        <w:rPr>
          <w:rFonts w:ascii="Arial" w:hAnsi="Arial" w:cs="Arial"/>
          <w:bCs/>
          <w:sz w:val="24"/>
          <w:szCs w:val="24"/>
        </w:rPr>
        <w:t>)</w:t>
      </w:r>
    </w:p>
    <w:p w14:paraId="62258A23" w14:textId="77777777" w:rsidR="00D47E4B" w:rsidRPr="0046756C" w:rsidRDefault="00D47E4B" w:rsidP="00333EB7">
      <w:pPr>
        <w:pStyle w:val="Odlomakpopisa"/>
        <w:widowControl w:val="0"/>
        <w:numPr>
          <w:ilvl w:val="0"/>
          <w:numId w:val="7"/>
        </w:numPr>
        <w:suppressAutoHyphens/>
        <w:spacing w:before="120" w:after="120" w:line="240" w:lineRule="auto"/>
        <w:ind w:left="714" w:hanging="357"/>
        <w:jc w:val="both"/>
        <w:rPr>
          <w:rFonts w:ascii="Arial" w:hAnsi="Arial" w:cs="Arial"/>
          <w:bCs/>
          <w:sz w:val="24"/>
          <w:szCs w:val="24"/>
        </w:rPr>
      </w:pPr>
      <w:r w:rsidRPr="0046756C">
        <w:rPr>
          <w:rFonts w:ascii="Arial" w:hAnsi="Arial" w:cs="Arial"/>
          <w:bCs/>
          <w:sz w:val="24"/>
          <w:szCs w:val="24"/>
        </w:rPr>
        <w:t>Zakon o ustanovama (NN, br. 76/93, 29/97, 47/99, 35/08, 127/19, 151/22)</w:t>
      </w:r>
    </w:p>
    <w:p w14:paraId="0DD6700C" w14:textId="77777777" w:rsidR="00D47E4B" w:rsidRPr="0046756C" w:rsidRDefault="00D47E4B" w:rsidP="00333EB7">
      <w:pPr>
        <w:pStyle w:val="Odlomakpopisa"/>
        <w:widowControl w:val="0"/>
        <w:numPr>
          <w:ilvl w:val="0"/>
          <w:numId w:val="7"/>
        </w:numPr>
        <w:suppressAutoHyphens/>
        <w:spacing w:before="120" w:after="120" w:line="240" w:lineRule="auto"/>
        <w:ind w:left="714" w:hanging="357"/>
        <w:jc w:val="both"/>
        <w:rPr>
          <w:rFonts w:ascii="Arial" w:hAnsi="Arial" w:cs="Arial"/>
          <w:bCs/>
          <w:sz w:val="24"/>
          <w:szCs w:val="24"/>
        </w:rPr>
      </w:pPr>
      <w:r w:rsidRPr="0046756C">
        <w:rPr>
          <w:rFonts w:ascii="Arial" w:hAnsi="Arial" w:cs="Arial"/>
          <w:bCs/>
          <w:sz w:val="24"/>
          <w:szCs w:val="24"/>
        </w:rPr>
        <w:lastRenderedPageBreak/>
        <w:t>Zakon o predškolskom odgoju i obrazovanju (NN, br. 10/97, 107/07, 94/13, 98/19, 57/22, 101/23)</w:t>
      </w:r>
    </w:p>
    <w:p w14:paraId="547CCB4E" w14:textId="1B3CFD84" w:rsidR="00D47E4B" w:rsidRPr="0046756C" w:rsidRDefault="00D47E4B" w:rsidP="00333EB7">
      <w:pPr>
        <w:pStyle w:val="Odlomakpopisa"/>
        <w:widowControl w:val="0"/>
        <w:numPr>
          <w:ilvl w:val="0"/>
          <w:numId w:val="7"/>
        </w:numPr>
        <w:suppressAutoHyphens/>
        <w:spacing w:before="120" w:after="120" w:line="240" w:lineRule="auto"/>
        <w:ind w:left="714" w:hanging="357"/>
        <w:jc w:val="both"/>
        <w:rPr>
          <w:rFonts w:ascii="Arial" w:hAnsi="Arial" w:cs="Arial"/>
          <w:bCs/>
          <w:sz w:val="24"/>
          <w:szCs w:val="24"/>
        </w:rPr>
      </w:pPr>
      <w:r w:rsidRPr="0046756C">
        <w:rPr>
          <w:rFonts w:ascii="Arial" w:hAnsi="Arial" w:cs="Arial"/>
          <w:bCs/>
          <w:sz w:val="24"/>
          <w:szCs w:val="24"/>
        </w:rPr>
        <w:t>Statut</w:t>
      </w:r>
      <w:r w:rsidRPr="0046756C">
        <w:rPr>
          <w:rFonts w:ascii="Arial" w:hAnsi="Arial" w:cs="Arial"/>
          <w:bCs/>
          <w:sz w:val="24"/>
          <w:szCs w:val="24"/>
          <w:shd w:val="clear" w:color="auto" w:fill="FFFFFF"/>
        </w:rPr>
        <w:t xml:space="preserve"> Općine Motovun-</w:t>
      </w:r>
      <w:proofErr w:type="spellStart"/>
      <w:r w:rsidRPr="0046756C">
        <w:rPr>
          <w:rFonts w:ascii="Arial" w:hAnsi="Arial" w:cs="Arial"/>
          <w:bCs/>
          <w:sz w:val="24"/>
          <w:szCs w:val="24"/>
          <w:shd w:val="clear" w:color="auto" w:fill="FFFFFF"/>
        </w:rPr>
        <w:t>Montona</w:t>
      </w:r>
      <w:proofErr w:type="spellEnd"/>
      <w:r w:rsidRPr="0046756C">
        <w:rPr>
          <w:rFonts w:ascii="Arial" w:hAnsi="Arial" w:cs="Arial"/>
          <w:bCs/>
          <w:sz w:val="24"/>
          <w:szCs w:val="24"/>
          <w:shd w:val="clear" w:color="auto" w:fill="FFFFFF"/>
        </w:rPr>
        <w:t xml:space="preserve"> </w:t>
      </w:r>
      <w:r w:rsidRPr="0046756C">
        <w:rPr>
          <w:rFonts w:ascii="Arial" w:hAnsi="Arial" w:cs="Arial"/>
          <w:bCs/>
          <w:sz w:val="24"/>
          <w:szCs w:val="24"/>
        </w:rPr>
        <w:t>(„Službene novine Grada Pazina“, broj 10/13 i „Službeni glasnik Općine Motovun“, broj 1/18 i 1/21)</w:t>
      </w:r>
    </w:p>
    <w:p w14:paraId="10D2E5D6" w14:textId="77777777" w:rsidR="00D47E4B" w:rsidRPr="0046756C" w:rsidRDefault="00D47E4B" w:rsidP="00333EB7">
      <w:pPr>
        <w:pStyle w:val="Odlomakpopisa"/>
        <w:widowControl w:val="0"/>
        <w:numPr>
          <w:ilvl w:val="0"/>
          <w:numId w:val="7"/>
        </w:numPr>
        <w:suppressAutoHyphens/>
        <w:spacing w:before="120" w:after="120" w:line="240" w:lineRule="auto"/>
        <w:ind w:left="714" w:hanging="357"/>
        <w:jc w:val="both"/>
        <w:rPr>
          <w:rFonts w:ascii="Arial" w:hAnsi="Arial" w:cs="Arial"/>
          <w:bCs/>
          <w:sz w:val="24"/>
          <w:szCs w:val="24"/>
        </w:rPr>
      </w:pPr>
      <w:r w:rsidRPr="0046756C">
        <w:rPr>
          <w:rFonts w:ascii="Arial" w:hAnsi="Arial" w:cs="Arial"/>
          <w:bCs/>
          <w:sz w:val="24"/>
          <w:szCs w:val="24"/>
        </w:rPr>
        <w:t>Zakon o radu (NN, br. 93/2014, 127/2017, 98/2019, 151/22, 64/23)</w:t>
      </w:r>
    </w:p>
    <w:p w14:paraId="745326F3" w14:textId="25232213" w:rsidR="00D47E4B" w:rsidRPr="0046756C" w:rsidRDefault="00D47E4B" w:rsidP="00333EB7">
      <w:pPr>
        <w:pStyle w:val="Odlomakpopisa"/>
        <w:widowControl w:val="0"/>
        <w:numPr>
          <w:ilvl w:val="0"/>
          <w:numId w:val="7"/>
        </w:numPr>
        <w:suppressAutoHyphens/>
        <w:spacing w:before="120" w:after="120" w:line="240" w:lineRule="auto"/>
        <w:ind w:left="714" w:hanging="357"/>
        <w:jc w:val="both"/>
        <w:rPr>
          <w:rFonts w:ascii="Arial" w:hAnsi="Arial" w:cs="Arial"/>
          <w:bCs/>
          <w:sz w:val="24"/>
          <w:szCs w:val="24"/>
        </w:rPr>
      </w:pPr>
      <w:r w:rsidRPr="0046756C">
        <w:rPr>
          <w:rFonts w:ascii="Arial" w:hAnsi="Arial" w:cs="Arial"/>
          <w:bCs/>
          <w:sz w:val="24"/>
          <w:szCs w:val="24"/>
        </w:rPr>
        <w:t>Sporazum o financiranju djelatnosti Dječjeg vrtića „Olga Ban“ Pazin</w:t>
      </w:r>
    </w:p>
    <w:p w14:paraId="2F2798EC" w14:textId="4FDF01F3" w:rsidR="0081031A" w:rsidRPr="0046756C" w:rsidRDefault="0081031A" w:rsidP="00F03552">
      <w:pPr>
        <w:spacing w:after="0" w:line="354" w:lineRule="exact"/>
        <w:jc w:val="both"/>
        <w:rPr>
          <w:rFonts w:ascii="Arial" w:hAnsi="Arial" w:cs="Arial"/>
          <w:sz w:val="24"/>
          <w:szCs w:val="24"/>
        </w:rPr>
      </w:pPr>
      <w:r w:rsidRPr="0046756C">
        <w:rPr>
          <w:rFonts w:ascii="Arial" w:hAnsi="Arial" w:cs="Arial"/>
          <w:b/>
          <w:sz w:val="24"/>
          <w:szCs w:val="24"/>
        </w:rPr>
        <w:t>Glavni cilj:</w:t>
      </w:r>
      <w:r w:rsidR="00D47E4B" w:rsidRPr="0046756C">
        <w:rPr>
          <w:rFonts w:ascii="Arial" w:hAnsi="Arial" w:cs="Arial"/>
          <w:sz w:val="24"/>
          <w:szCs w:val="24"/>
        </w:rPr>
        <w:t xml:space="preserve">   demografska obnova i visoki društveni standard; unapređenje i razvoj predškolskog odgoja i obrazovanja</w:t>
      </w:r>
    </w:p>
    <w:p w14:paraId="3F573BEA" w14:textId="7BE12C88" w:rsidR="0081031A" w:rsidRPr="0046756C" w:rsidRDefault="0081031A" w:rsidP="00333EB7">
      <w:pPr>
        <w:jc w:val="both"/>
        <w:rPr>
          <w:rFonts w:ascii="Arial" w:hAnsi="Arial" w:cs="Arial"/>
          <w:sz w:val="24"/>
          <w:szCs w:val="24"/>
        </w:rPr>
      </w:pPr>
      <w:r w:rsidRPr="0046756C">
        <w:rPr>
          <w:rFonts w:ascii="Arial" w:hAnsi="Arial" w:cs="Arial"/>
          <w:b/>
          <w:bCs/>
          <w:sz w:val="24"/>
          <w:szCs w:val="24"/>
        </w:rPr>
        <w:t>Pokazatelji uspješnosti:</w:t>
      </w:r>
      <w:r w:rsidR="00D47E4B" w:rsidRPr="0046756C">
        <w:rPr>
          <w:rFonts w:ascii="Arial" w:hAnsi="Arial" w:cs="Arial"/>
          <w:sz w:val="24"/>
          <w:szCs w:val="24"/>
        </w:rPr>
        <w:t xml:space="preserve"> Poticanje cjelovitog razvoja svih funkcija, sposobnost i mogućnost, očuvanje tjelesnog i mentalnog zdravlja djeteta.</w:t>
      </w:r>
    </w:p>
    <w:p w14:paraId="4E33D398" w14:textId="77777777" w:rsidR="0081031A" w:rsidRPr="0046756C" w:rsidRDefault="0081031A" w:rsidP="00333EB7">
      <w:pPr>
        <w:jc w:val="both"/>
        <w:rPr>
          <w:rFonts w:ascii="Arial" w:hAnsi="Arial" w:cs="Arial"/>
          <w:b/>
          <w:sz w:val="24"/>
          <w:szCs w:val="24"/>
        </w:rPr>
      </w:pPr>
    </w:p>
    <w:p w14:paraId="57D413D1" w14:textId="0C02D22E" w:rsidR="0081031A" w:rsidRPr="0046756C" w:rsidRDefault="0069184B" w:rsidP="00333EB7">
      <w:pPr>
        <w:jc w:val="both"/>
        <w:rPr>
          <w:rFonts w:ascii="Arial" w:hAnsi="Arial" w:cs="Arial"/>
          <w:b/>
          <w:sz w:val="24"/>
          <w:szCs w:val="24"/>
          <w:u w:val="single"/>
        </w:rPr>
      </w:pPr>
      <w:r w:rsidRPr="0046756C">
        <w:rPr>
          <w:rFonts w:ascii="Arial" w:hAnsi="Arial" w:cs="Arial"/>
          <w:b/>
          <w:sz w:val="24"/>
          <w:szCs w:val="24"/>
          <w:u w:val="single"/>
        </w:rPr>
        <w:t>4.</w:t>
      </w:r>
      <w:r w:rsidR="009B1B14" w:rsidRPr="0046756C">
        <w:rPr>
          <w:rFonts w:ascii="Arial" w:hAnsi="Arial" w:cs="Arial"/>
          <w:b/>
          <w:bCs/>
          <w:sz w:val="24"/>
          <w:szCs w:val="24"/>
          <w:u w:val="single"/>
        </w:rPr>
        <w:t xml:space="preserve"> </w:t>
      </w:r>
      <w:r w:rsidRPr="0046756C">
        <w:rPr>
          <w:rStyle w:val="Naglaeno"/>
          <w:rFonts w:ascii="Arial" w:hAnsi="Arial" w:cs="Arial"/>
          <w:sz w:val="24"/>
          <w:szCs w:val="24"/>
          <w:u w:val="single"/>
        </w:rPr>
        <w:t>Program 1001 – Javne potrebe u školstvu iznad standarda</w:t>
      </w:r>
    </w:p>
    <w:p w14:paraId="5840A243" w14:textId="77777777" w:rsidR="00D434A3" w:rsidRPr="0046756C" w:rsidRDefault="00D434A3" w:rsidP="00D434A3">
      <w:pPr>
        <w:pStyle w:val="StandardWeb"/>
        <w:rPr>
          <w:rFonts w:ascii="Arial" w:hAnsi="Arial" w:cs="Arial"/>
        </w:rPr>
      </w:pPr>
      <w:bookmarkStart w:id="5" w:name="_Hlk216793633"/>
      <w:r w:rsidRPr="0046756C">
        <w:rPr>
          <w:rStyle w:val="Naglaeno"/>
          <w:rFonts w:ascii="Arial" w:hAnsi="Arial" w:cs="Arial"/>
        </w:rPr>
        <w:t>Program 1001 – Javne potrebe u školstvu iznad standarda</w:t>
      </w:r>
      <w:r w:rsidRPr="0046756C">
        <w:rPr>
          <w:rFonts w:ascii="Arial" w:hAnsi="Arial" w:cs="Arial"/>
        </w:rPr>
        <w:t xml:space="preserve"> </w:t>
      </w:r>
      <w:bookmarkEnd w:id="5"/>
      <w:r w:rsidRPr="0046756C">
        <w:rPr>
          <w:rFonts w:ascii="Arial" w:hAnsi="Arial" w:cs="Arial"/>
        </w:rPr>
        <w:t xml:space="preserve">planiran je u iznosu od </w:t>
      </w:r>
      <w:r w:rsidRPr="0046756C">
        <w:rPr>
          <w:rStyle w:val="Naglaeno"/>
          <w:rFonts w:ascii="Arial" w:hAnsi="Arial" w:cs="Arial"/>
        </w:rPr>
        <w:t>94.800,00 EUR</w:t>
      </w:r>
      <w:r w:rsidRPr="0046756C">
        <w:rPr>
          <w:rFonts w:ascii="Arial" w:hAnsi="Arial" w:cs="Arial"/>
        </w:rPr>
        <w:t>, a osigurava dodatne aktivnosti i potpore u školama koje nadilaze osnovni standard obrazovanja.</w:t>
      </w:r>
    </w:p>
    <w:p w14:paraId="429DD302" w14:textId="77777777" w:rsidR="00D434A3" w:rsidRPr="0046756C" w:rsidRDefault="00D434A3" w:rsidP="00D434A3">
      <w:pPr>
        <w:pStyle w:val="StandardWeb"/>
        <w:numPr>
          <w:ilvl w:val="0"/>
          <w:numId w:val="28"/>
        </w:numPr>
        <w:rPr>
          <w:rFonts w:ascii="Arial" w:hAnsi="Arial" w:cs="Arial"/>
        </w:rPr>
      </w:pPr>
      <w:r w:rsidRPr="0046756C">
        <w:rPr>
          <w:rStyle w:val="Naglaeno"/>
          <w:rFonts w:ascii="Arial" w:hAnsi="Arial" w:cs="Arial"/>
        </w:rPr>
        <w:t>Sponzorstva i donacije (A100001):</w:t>
      </w:r>
      <w:r w:rsidRPr="0046756C">
        <w:rPr>
          <w:rFonts w:ascii="Arial" w:hAnsi="Arial" w:cs="Arial"/>
        </w:rPr>
        <w:br/>
        <w:t xml:space="preserve">o Planirano je </w:t>
      </w:r>
      <w:r w:rsidRPr="0046756C">
        <w:rPr>
          <w:rStyle w:val="Naglaeno"/>
          <w:rFonts w:ascii="Arial" w:hAnsi="Arial" w:cs="Arial"/>
        </w:rPr>
        <w:t>500,00 EUR</w:t>
      </w:r>
      <w:r w:rsidRPr="0046756C">
        <w:rPr>
          <w:rFonts w:ascii="Arial" w:hAnsi="Arial" w:cs="Arial"/>
        </w:rPr>
        <w:t xml:space="preserve"> za podršku školskim projektima i inicijativama kroz donacije i sponzorstva.</w:t>
      </w:r>
    </w:p>
    <w:p w14:paraId="3BB4D86E" w14:textId="77777777" w:rsidR="00D434A3" w:rsidRPr="0046756C" w:rsidRDefault="00D434A3" w:rsidP="00D434A3">
      <w:pPr>
        <w:pStyle w:val="StandardWeb"/>
        <w:numPr>
          <w:ilvl w:val="0"/>
          <w:numId w:val="28"/>
        </w:numPr>
        <w:rPr>
          <w:rFonts w:ascii="Arial" w:hAnsi="Arial" w:cs="Arial"/>
        </w:rPr>
      </w:pPr>
      <w:r w:rsidRPr="0046756C">
        <w:rPr>
          <w:rStyle w:val="Naglaeno"/>
          <w:rFonts w:ascii="Arial" w:hAnsi="Arial" w:cs="Arial"/>
        </w:rPr>
        <w:t>Nabava materijalne imovine (A100002):</w:t>
      </w:r>
      <w:r w:rsidRPr="0046756C">
        <w:rPr>
          <w:rFonts w:ascii="Arial" w:hAnsi="Arial" w:cs="Arial"/>
        </w:rPr>
        <w:br/>
        <w:t xml:space="preserve">o Planirano je </w:t>
      </w:r>
      <w:r w:rsidRPr="0046756C">
        <w:rPr>
          <w:rStyle w:val="Naglaeno"/>
          <w:rFonts w:ascii="Arial" w:hAnsi="Arial" w:cs="Arial"/>
        </w:rPr>
        <w:t>3.000,00 EUR</w:t>
      </w:r>
      <w:r w:rsidRPr="0046756C">
        <w:rPr>
          <w:rFonts w:ascii="Arial" w:hAnsi="Arial" w:cs="Arial"/>
        </w:rPr>
        <w:t xml:space="preserve"> za opremanje škola i nabavu osnovne materijalne imovine.</w:t>
      </w:r>
    </w:p>
    <w:p w14:paraId="23DFD299" w14:textId="77777777" w:rsidR="00D434A3" w:rsidRPr="0046756C" w:rsidRDefault="00D434A3" w:rsidP="00D434A3">
      <w:pPr>
        <w:pStyle w:val="StandardWeb"/>
        <w:numPr>
          <w:ilvl w:val="0"/>
          <w:numId w:val="28"/>
        </w:numPr>
        <w:rPr>
          <w:rFonts w:ascii="Arial" w:hAnsi="Arial" w:cs="Arial"/>
        </w:rPr>
      </w:pPr>
      <w:r w:rsidRPr="0046756C">
        <w:rPr>
          <w:rStyle w:val="Naglaeno"/>
          <w:rFonts w:ascii="Arial" w:hAnsi="Arial" w:cs="Arial"/>
        </w:rPr>
        <w:t>Higijensko-epidemiološki nadzor (A100012):</w:t>
      </w:r>
      <w:r w:rsidRPr="0046756C">
        <w:rPr>
          <w:rFonts w:ascii="Arial" w:hAnsi="Arial" w:cs="Arial"/>
        </w:rPr>
        <w:br/>
        <w:t xml:space="preserve">o Planirano je </w:t>
      </w:r>
      <w:r w:rsidRPr="0046756C">
        <w:rPr>
          <w:rStyle w:val="Naglaeno"/>
          <w:rFonts w:ascii="Arial" w:hAnsi="Arial" w:cs="Arial"/>
        </w:rPr>
        <w:t>1.000,00 EUR</w:t>
      </w:r>
      <w:r w:rsidRPr="0046756C">
        <w:rPr>
          <w:rFonts w:ascii="Arial" w:hAnsi="Arial" w:cs="Arial"/>
        </w:rPr>
        <w:t xml:space="preserve"> za zdravstveni nadzor i provedbu higijenskih standarda u školama.</w:t>
      </w:r>
    </w:p>
    <w:p w14:paraId="5C9EFADE" w14:textId="77777777" w:rsidR="00D434A3" w:rsidRPr="0046756C" w:rsidRDefault="00D434A3" w:rsidP="00D434A3">
      <w:pPr>
        <w:pStyle w:val="StandardWeb"/>
        <w:numPr>
          <w:ilvl w:val="0"/>
          <w:numId w:val="28"/>
        </w:numPr>
        <w:rPr>
          <w:rFonts w:ascii="Arial" w:hAnsi="Arial" w:cs="Arial"/>
        </w:rPr>
      </w:pPr>
      <w:r w:rsidRPr="0046756C">
        <w:rPr>
          <w:rStyle w:val="Naglaeno"/>
          <w:rFonts w:ascii="Arial" w:hAnsi="Arial" w:cs="Arial"/>
        </w:rPr>
        <w:t>Stipendiranje učenika i studenata – naknade (A100104):</w:t>
      </w:r>
      <w:r w:rsidRPr="0046756C">
        <w:rPr>
          <w:rFonts w:ascii="Arial" w:hAnsi="Arial" w:cs="Arial"/>
        </w:rPr>
        <w:br/>
        <w:t xml:space="preserve">o Planirano je </w:t>
      </w:r>
      <w:r w:rsidRPr="0046756C">
        <w:rPr>
          <w:rStyle w:val="Naglaeno"/>
          <w:rFonts w:ascii="Arial" w:hAnsi="Arial" w:cs="Arial"/>
        </w:rPr>
        <w:t>22.300,00 EUR</w:t>
      </w:r>
      <w:r w:rsidRPr="0046756C">
        <w:rPr>
          <w:rFonts w:ascii="Arial" w:hAnsi="Arial" w:cs="Arial"/>
        </w:rPr>
        <w:t xml:space="preserve"> za stipendije učenicima i studentima radi poticanja obrazovanja i izvrsnosti.</w:t>
      </w:r>
    </w:p>
    <w:p w14:paraId="5A0AF4D5" w14:textId="77777777" w:rsidR="00D434A3" w:rsidRPr="0046756C" w:rsidRDefault="00D434A3" w:rsidP="00D434A3">
      <w:pPr>
        <w:pStyle w:val="StandardWeb"/>
        <w:numPr>
          <w:ilvl w:val="0"/>
          <w:numId w:val="28"/>
        </w:numPr>
        <w:rPr>
          <w:rFonts w:ascii="Arial" w:hAnsi="Arial" w:cs="Arial"/>
        </w:rPr>
      </w:pPr>
      <w:r w:rsidRPr="0046756C">
        <w:rPr>
          <w:rStyle w:val="Naglaeno"/>
          <w:rFonts w:ascii="Arial" w:hAnsi="Arial" w:cs="Arial"/>
        </w:rPr>
        <w:t>Produženi boravak PŠ Motovun (A100106):</w:t>
      </w:r>
      <w:r w:rsidRPr="0046756C">
        <w:rPr>
          <w:rFonts w:ascii="Arial" w:hAnsi="Arial" w:cs="Arial"/>
        </w:rPr>
        <w:br/>
        <w:t xml:space="preserve">o Planirano je </w:t>
      </w:r>
      <w:r w:rsidRPr="0046756C">
        <w:rPr>
          <w:rStyle w:val="Naglaeno"/>
          <w:rFonts w:ascii="Arial" w:hAnsi="Arial" w:cs="Arial"/>
        </w:rPr>
        <w:t>25.000,00 EUR</w:t>
      </w:r>
      <w:r w:rsidRPr="0046756C">
        <w:rPr>
          <w:rFonts w:ascii="Arial" w:hAnsi="Arial" w:cs="Arial"/>
        </w:rPr>
        <w:t xml:space="preserve"> za organizaciju i provedbu produženog boravka djece u Područnoj školi Motovun.</w:t>
      </w:r>
    </w:p>
    <w:p w14:paraId="715F7594" w14:textId="49167272" w:rsidR="00D434A3" w:rsidRPr="0046756C" w:rsidRDefault="00D434A3" w:rsidP="00D434A3">
      <w:pPr>
        <w:pStyle w:val="StandardWeb"/>
        <w:numPr>
          <w:ilvl w:val="0"/>
          <w:numId w:val="28"/>
        </w:numPr>
        <w:rPr>
          <w:rFonts w:ascii="Arial" w:hAnsi="Arial" w:cs="Arial"/>
        </w:rPr>
      </w:pPr>
      <w:r w:rsidRPr="0046756C">
        <w:rPr>
          <w:rStyle w:val="Naglaeno"/>
          <w:rFonts w:ascii="Arial" w:hAnsi="Arial" w:cs="Arial"/>
        </w:rPr>
        <w:t>Naknada voditeljima područnih škola (A100108):</w:t>
      </w:r>
      <w:r w:rsidRPr="0046756C">
        <w:rPr>
          <w:rFonts w:ascii="Arial" w:hAnsi="Arial" w:cs="Arial"/>
        </w:rPr>
        <w:br/>
        <w:t xml:space="preserve">o Planirano je </w:t>
      </w:r>
      <w:r w:rsidRPr="0046756C">
        <w:rPr>
          <w:rStyle w:val="Naglaeno"/>
          <w:rFonts w:ascii="Arial" w:hAnsi="Arial" w:cs="Arial"/>
        </w:rPr>
        <w:t>2.000,00 EUR</w:t>
      </w:r>
      <w:r w:rsidRPr="0046756C">
        <w:rPr>
          <w:rFonts w:ascii="Arial" w:hAnsi="Arial" w:cs="Arial"/>
        </w:rPr>
        <w:t xml:space="preserve"> za naknade voditelje</w:t>
      </w:r>
    </w:p>
    <w:p w14:paraId="762EA5AD" w14:textId="77777777" w:rsidR="00D434A3" w:rsidRPr="0046756C" w:rsidRDefault="00D434A3" w:rsidP="00D434A3">
      <w:pPr>
        <w:pStyle w:val="StandardWeb"/>
        <w:numPr>
          <w:ilvl w:val="0"/>
          <w:numId w:val="28"/>
        </w:numPr>
        <w:rPr>
          <w:rFonts w:ascii="Arial" w:hAnsi="Arial" w:cs="Arial"/>
        </w:rPr>
      </w:pPr>
      <w:r w:rsidRPr="0046756C">
        <w:rPr>
          <w:rStyle w:val="Naglaeno"/>
          <w:rFonts w:ascii="Arial" w:hAnsi="Arial" w:cs="Arial"/>
        </w:rPr>
        <w:t>Kapitalna pomoć za PŠ Motovun (A100110):</w:t>
      </w:r>
      <w:r w:rsidRPr="0046756C">
        <w:rPr>
          <w:rFonts w:ascii="Arial" w:hAnsi="Arial" w:cs="Arial"/>
        </w:rPr>
        <w:br/>
        <w:t xml:space="preserve">o Planirano je </w:t>
      </w:r>
      <w:r w:rsidRPr="0046756C">
        <w:rPr>
          <w:rStyle w:val="Naglaeno"/>
          <w:rFonts w:ascii="Arial" w:hAnsi="Arial" w:cs="Arial"/>
        </w:rPr>
        <w:t>40.000,00 EUR</w:t>
      </w:r>
      <w:r w:rsidRPr="0046756C">
        <w:rPr>
          <w:rFonts w:ascii="Arial" w:hAnsi="Arial" w:cs="Arial"/>
        </w:rPr>
        <w:t xml:space="preserve"> za ulaganja u infrastrukturne projekte i poboljšanje uvjeta rada u školi.</w:t>
      </w:r>
    </w:p>
    <w:p w14:paraId="1C2C3575" w14:textId="2076513B" w:rsidR="000A6C30" w:rsidRPr="0046756C" w:rsidRDefault="00D434A3" w:rsidP="00D434A3">
      <w:pPr>
        <w:pStyle w:val="StandardWeb"/>
        <w:numPr>
          <w:ilvl w:val="0"/>
          <w:numId w:val="28"/>
        </w:numPr>
        <w:rPr>
          <w:rFonts w:ascii="Arial" w:hAnsi="Arial" w:cs="Arial"/>
        </w:rPr>
      </w:pPr>
      <w:r w:rsidRPr="0046756C">
        <w:rPr>
          <w:rStyle w:val="Naglaeno"/>
          <w:rFonts w:ascii="Arial" w:hAnsi="Arial" w:cs="Arial"/>
        </w:rPr>
        <w:t>Ostale potpore i pomoći (A100111):</w:t>
      </w:r>
      <w:r w:rsidRPr="0046756C">
        <w:rPr>
          <w:rFonts w:ascii="Arial" w:hAnsi="Arial" w:cs="Arial"/>
        </w:rPr>
        <w:br/>
        <w:t xml:space="preserve">o Planirano je </w:t>
      </w:r>
      <w:r w:rsidRPr="0046756C">
        <w:rPr>
          <w:rStyle w:val="Naglaeno"/>
          <w:rFonts w:ascii="Arial" w:hAnsi="Arial" w:cs="Arial"/>
        </w:rPr>
        <w:t>1.000,00 EUR</w:t>
      </w:r>
      <w:r w:rsidRPr="0046756C">
        <w:rPr>
          <w:rFonts w:ascii="Arial" w:hAnsi="Arial" w:cs="Arial"/>
        </w:rPr>
        <w:t xml:space="preserve"> za dodatne aktivnosti i potporu školama izvan redovnog financiranja.</w:t>
      </w:r>
    </w:p>
    <w:p w14:paraId="09620D77" w14:textId="3B35DB56" w:rsidR="00D47E4B" w:rsidRPr="0046756C" w:rsidRDefault="00D47E4B" w:rsidP="00333EB7">
      <w:pPr>
        <w:spacing w:line="288" w:lineRule="auto"/>
        <w:jc w:val="both"/>
        <w:rPr>
          <w:rFonts w:ascii="Arial" w:hAnsi="Arial" w:cs="Arial"/>
          <w:bCs/>
          <w:sz w:val="24"/>
          <w:szCs w:val="24"/>
        </w:rPr>
      </w:pPr>
      <w:r w:rsidRPr="0046756C">
        <w:rPr>
          <w:rFonts w:ascii="Arial" w:hAnsi="Arial" w:cs="Arial"/>
          <w:b/>
          <w:sz w:val="24"/>
          <w:szCs w:val="24"/>
        </w:rPr>
        <w:t>Opis programa i aktivnosti</w:t>
      </w:r>
      <w:r w:rsidRPr="0046756C">
        <w:rPr>
          <w:rFonts w:ascii="Arial" w:hAnsi="Arial" w:cs="Arial"/>
          <w:bCs/>
          <w:sz w:val="24"/>
          <w:szCs w:val="24"/>
        </w:rPr>
        <w:t>:</w:t>
      </w:r>
    </w:p>
    <w:p w14:paraId="1B2FD2A7" w14:textId="13E67BF5" w:rsidR="00D47E4B" w:rsidRPr="0046756C" w:rsidRDefault="003E7814" w:rsidP="00333EB7">
      <w:pPr>
        <w:jc w:val="both"/>
        <w:rPr>
          <w:rFonts w:ascii="Arial" w:hAnsi="Arial" w:cs="Arial"/>
          <w:sz w:val="24"/>
          <w:szCs w:val="24"/>
        </w:rPr>
      </w:pPr>
      <w:r w:rsidRPr="0046756C">
        <w:rPr>
          <w:rFonts w:ascii="Arial" w:hAnsi="Arial" w:cs="Arial"/>
          <w:sz w:val="24"/>
          <w:szCs w:val="24"/>
        </w:rPr>
        <w:t xml:space="preserve">U </w:t>
      </w:r>
      <w:r w:rsidR="00D47E4B" w:rsidRPr="0046756C">
        <w:rPr>
          <w:rFonts w:ascii="Arial" w:hAnsi="Arial" w:cs="Arial"/>
          <w:sz w:val="24"/>
          <w:szCs w:val="24"/>
        </w:rPr>
        <w:t>sklopu ovih akt</w:t>
      </w:r>
      <w:r w:rsidRPr="0046756C">
        <w:rPr>
          <w:rFonts w:ascii="Arial" w:hAnsi="Arial" w:cs="Arial"/>
          <w:sz w:val="24"/>
          <w:szCs w:val="24"/>
        </w:rPr>
        <w:t>i</w:t>
      </w:r>
      <w:r w:rsidR="00D47E4B" w:rsidRPr="0046756C">
        <w:rPr>
          <w:rFonts w:ascii="Arial" w:hAnsi="Arial" w:cs="Arial"/>
          <w:sz w:val="24"/>
          <w:szCs w:val="24"/>
        </w:rPr>
        <w:t>vnost planirani su rashodi vezani uz: st</w:t>
      </w:r>
      <w:r w:rsidRPr="0046756C">
        <w:rPr>
          <w:rFonts w:ascii="Arial" w:hAnsi="Arial" w:cs="Arial"/>
          <w:sz w:val="24"/>
          <w:szCs w:val="24"/>
        </w:rPr>
        <w:t>i</w:t>
      </w:r>
      <w:r w:rsidR="00D47E4B" w:rsidRPr="0046756C">
        <w:rPr>
          <w:rFonts w:ascii="Arial" w:hAnsi="Arial" w:cs="Arial"/>
          <w:sz w:val="24"/>
          <w:szCs w:val="24"/>
        </w:rPr>
        <w:t xml:space="preserve">pendiranje </w:t>
      </w:r>
      <w:r w:rsidRPr="0046756C">
        <w:rPr>
          <w:rFonts w:ascii="Arial" w:hAnsi="Arial" w:cs="Arial"/>
          <w:sz w:val="24"/>
          <w:szCs w:val="24"/>
        </w:rPr>
        <w:t>učenika i studenata</w:t>
      </w:r>
      <w:r w:rsidR="00D47E4B" w:rsidRPr="0046756C">
        <w:rPr>
          <w:rFonts w:ascii="Arial" w:hAnsi="Arial" w:cs="Arial"/>
          <w:sz w:val="24"/>
          <w:szCs w:val="24"/>
        </w:rPr>
        <w:t xml:space="preserve">, </w:t>
      </w:r>
      <w:r w:rsidRPr="0046756C">
        <w:rPr>
          <w:rFonts w:ascii="Arial" w:hAnsi="Arial" w:cs="Arial"/>
          <w:sz w:val="24"/>
          <w:szCs w:val="24"/>
        </w:rPr>
        <w:t xml:space="preserve"> </w:t>
      </w:r>
      <w:r w:rsidR="00D47E4B" w:rsidRPr="0046756C">
        <w:rPr>
          <w:rFonts w:ascii="Arial" w:hAnsi="Arial" w:cs="Arial"/>
          <w:sz w:val="24"/>
          <w:szCs w:val="24"/>
        </w:rPr>
        <w:t>,</w:t>
      </w:r>
      <w:r w:rsidR="000A6C30" w:rsidRPr="0046756C">
        <w:rPr>
          <w:rFonts w:ascii="Arial" w:hAnsi="Arial" w:cs="Arial"/>
          <w:sz w:val="24"/>
          <w:szCs w:val="24"/>
        </w:rPr>
        <w:t>analiza hrane,</w:t>
      </w:r>
      <w:r w:rsidR="00D47E4B" w:rsidRPr="0046756C">
        <w:rPr>
          <w:rFonts w:ascii="Arial" w:hAnsi="Arial" w:cs="Arial"/>
          <w:sz w:val="24"/>
          <w:szCs w:val="24"/>
        </w:rPr>
        <w:t xml:space="preserve"> f</w:t>
      </w:r>
      <w:r w:rsidRPr="0046756C">
        <w:rPr>
          <w:rFonts w:ascii="Arial" w:hAnsi="Arial" w:cs="Arial"/>
          <w:sz w:val="24"/>
          <w:szCs w:val="24"/>
        </w:rPr>
        <w:t>i</w:t>
      </w:r>
      <w:r w:rsidR="00D47E4B" w:rsidRPr="0046756C">
        <w:rPr>
          <w:rFonts w:ascii="Arial" w:hAnsi="Arial" w:cs="Arial"/>
          <w:sz w:val="24"/>
          <w:szCs w:val="24"/>
        </w:rPr>
        <w:t>nanciranje plaća jednog učitelja produženog boravka</w:t>
      </w:r>
      <w:r w:rsidRPr="0046756C">
        <w:rPr>
          <w:rFonts w:ascii="Arial" w:hAnsi="Arial" w:cs="Arial"/>
          <w:sz w:val="24"/>
          <w:szCs w:val="24"/>
        </w:rPr>
        <w:t>,</w:t>
      </w:r>
      <w:r w:rsidR="00D47E4B" w:rsidRPr="0046756C">
        <w:rPr>
          <w:rFonts w:ascii="Arial" w:hAnsi="Arial" w:cs="Arial"/>
          <w:sz w:val="24"/>
          <w:szCs w:val="24"/>
        </w:rPr>
        <w:t xml:space="preserve"> , naknade voditeljima područne škole, </w:t>
      </w:r>
      <w:r w:rsidRPr="0046756C">
        <w:rPr>
          <w:rFonts w:ascii="Arial" w:hAnsi="Arial" w:cs="Arial"/>
          <w:sz w:val="24"/>
          <w:szCs w:val="24"/>
        </w:rPr>
        <w:t>te kapitalna pomoć PŠ Motovun.</w:t>
      </w:r>
    </w:p>
    <w:p w14:paraId="2B2D706D" w14:textId="77777777" w:rsidR="0046756C" w:rsidRDefault="0046756C" w:rsidP="00333EB7">
      <w:pPr>
        <w:spacing w:line="288" w:lineRule="auto"/>
        <w:jc w:val="both"/>
        <w:rPr>
          <w:rFonts w:ascii="Arial" w:hAnsi="Arial" w:cs="Arial"/>
          <w:b/>
          <w:bCs/>
          <w:sz w:val="24"/>
          <w:szCs w:val="24"/>
        </w:rPr>
      </w:pPr>
    </w:p>
    <w:p w14:paraId="4D7EB9B0" w14:textId="50BAD941" w:rsidR="0081031A" w:rsidRPr="0046756C" w:rsidRDefault="0081031A" w:rsidP="00333EB7">
      <w:pPr>
        <w:spacing w:line="288" w:lineRule="auto"/>
        <w:jc w:val="both"/>
        <w:rPr>
          <w:rFonts w:ascii="Arial" w:hAnsi="Arial" w:cs="Arial"/>
          <w:b/>
          <w:bCs/>
          <w:sz w:val="24"/>
          <w:szCs w:val="24"/>
        </w:rPr>
      </w:pPr>
      <w:r w:rsidRPr="0046756C">
        <w:rPr>
          <w:rFonts w:ascii="Arial" w:hAnsi="Arial" w:cs="Arial"/>
          <w:b/>
          <w:bCs/>
          <w:sz w:val="24"/>
          <w:szCs w:val="24"/>
        </w:rPr>
        <w:lastRenderedPageBreak/>
        <w:t>Zakonske i druge osnove:</w:t>
      </w:r>
    </w:p>
    <w:p w14:paraId="2A0ABAD7" w14:textId="77777777" w:rsidR="00D47E4B" w:rsidRPr="0046756C" w:rsidRDefault="00D47E4B" w:rsidP="00333EB7">
      <w:pPr>
        <w:pStyle w:val="Odlomakpopisa"/>
        <w:widowControl w:val="0"/>
        <w:numPr>
          <w:ilvl w:val="0"/>
          <w:numId w:val="7"/>
        </w:numPr>
        <w:suppressAutoHyphens/>
        <w:spacing w:before="120" w:after="120" w:line="240" w:lineRule="auto"/>
        <w:ind w:left="714" w:hanging="357"/>
        <w:jc w:val="both"/>
        <w:rPr>
          <w:rFonts w:ascii="Arial" w:hAnsi="Arial" w:cs="Arial"/>
          <w:sz w:val="24"/>
          <w:szCs w:val="24"/>
        </w:rPr>
      </w:pPr>
      <w:r w:rsidRPr="0046756C">
        <w:rPr>
          <w:rFonts w:ascii="Arial" w:hAnsi="Arial" w:cs="Arial"/>
          <w:sz w:val="24"/>
          <w:szCs w:val="24"/>
        </w:rPr>
        <w:t xml:space="preserve">Zakon o lokalnoj i područnoj (regionalnoj) samoupravi (NN, br. </w:t>
      </w:r>
      <w:hyperlink r:id="rId41" w:tooltip="Zakon o lokalnoj i područnoj (regionalnoj) samoupravi" w:history="1">
        <w:r w:rsidRPr="0046756C">
          <w:rPr>
            <w:rStyle w:val="Hiperveza"/>
            <w:rFonts w:ascii="Arial" w:hAnsi="Arial" w:cs="Arial"/>
            <w:color w:val="auto"/>
            <w:sz w:val="24"/>
            <w:szCs w:val="24"/>
            <w:shd w:val="clear" w:color="auto" w:fill="FFFFFF"/>
          </w:rPr>
          <w:t>33/2001</w:t>
        </w:r>
      </w:hyperlink>
      <w:r w:rsidRPr="0046756C">
        <w:rPr>
          <w:rFonts w:ascii="Arial" w:hAnsi="Arial" w:cs="Arial"/>
          <w:sz w:val="24"/>
          <w:szCs w:val="24"/>
          <w:shd w:val="clear" w:color="auto" w:fill="FFFFFF"/>
        </w:rPr>
        <w:t>, </w:t>
      </w:r>
      <w:hyperlink r:id="rId42" w:tooltip="Vjerodostojno tumačenje članka 31. stavka 1., članka 46. stavka 1. i 2., članka 53. stavka 4. i članka 90. stavka 1. Zakona o lokalnoj i područnoj (regionalnoj) samoupravi (" w:history="1">
        <w:r w:rsidRPr="0046756C">
          <w:rPr>
            <w:rStyle w:val="Hiperveza"/>
            <w:rFonts w:ascii="Arial" w:hAnsi="Arial" w:cs="Arial"/>
            <w:color w:val="auto"/>
            <w:sz w:val="24"/>
            <w:szCs w:val="24"/>
            <w:shd w:val="clear" w:color="auto" w:fill="FFFFFF"/>
          </w:rPr>
          <w:t>60/2001</w:t>
        </w:r>
      </w:hyperlink>
      <w:r w:rsidRPr="0046756C">
        <w:rPr>
          <w:rFonts w:ascii="Arial" w:hAnsi="Arial" w:cs="Arial"/>
          <w:sz w:val="24"/>
          <w:szCs w:val="24"/>
          <w:shd w:val="clear" w:color="auto" w:fill="FFFFFF"/>
        </w:rPr>
        <w:t xml:space="preserve">, </w:t>
      </w:r>
      <w:hyperlink r:id="rId43" w:tooltip="Zakon o izmjenama i dopunama Zakona o lokalnoj i područnoj (regionalnoj) samoupravi" w:history="1">
        <w:r w:rsidRPr="0046756C">
          <w:rPr>
            <w:rStyle w:val="Hiperveza"/>
            <w:rFonts w:ascii="Arial" w:hAnsi="Arial" w:cs="Arial"/>
            <w:color w:val="auto"/>
            <w:sz w:val="24"/>
            <w:szCs w:val="24"/>
            <w:shd w:val="clear" w:color="auto" w:fill="FFFFFF"/>
          </w:rPr>
          <w:t>129/2005</w:t>
        </w:r>
      </w:hyperlink>
      <w:r w:rsidRPr="0046756C">
        <w:rPr>
          <w:rFonts w:ascii="Arial" w:hAnsi="Arial" w:cs="Arial"/>
          <w:sz w:val="24"/>
          <w:szCs w:val="24"/>
          <w:shd w:val="clear" w:color="auto" w:fill="FFFFFF"/>
        </w:rPr>
        <w:t xml:space="preserve">, </w:t>
      </w:r>
      <w:hyperlink r:id="rId44" w:tooltip="Zakon o izmjenama i dopunama Zakona o lokalnoj i područnoj (regionalnoj) samoupravi" w:history="1">
        <w:r w:rsidRPr="0046756C">
          <w:rPr>
            <w:rStyle w:val="Hiperveza"/>
            <w:rFonts w:ascii="Arial" w:hAnsi="Arial" w:cs="Arial"/>
            <w:color w:val="auto"/>
            <w:sz w:val="24"/>
            <w:szCs w:val="24"/>
            <w:shd w:val="clear" w:color="auto" w:fill="FFFFFF"/>
          </w:rPr>
          <w:t>109/2007</w:t>
        </w:r>
      </w:hyperlink>
      <w:r w:rsidRPr="0046756C">
        <w:rPr>
          <w:rFonts w:ascii="Arial" w:hAnsi="Arial" w:cs="Arial"/>
          <w:sz w:val="24"/>
          <w:szCs w:val="24"/>
          <w:shd w:val="clear" w:color="auto" w:fill="FFFFFF"/>
        </w:rPr>
        <w:t xml:space="preserve">, </w:t>
      </w:r>
      <w:hyperlink r:id="rId45" w:tooltip="Zakon o izmjenama i dopunama Zakona o lokalnoj i područnoj (regionalnoj) samoupravi" w:history="1">
        <w:r w:rsidRPr="0046756C">
          <w:rPr>
            <w:rStyle w:val="Hiperveza"/>
            <w:rFonts w:ascii="Arial" w:hAnsi="Arial" w:cs="Arial"/>
            <w:color w:val="auto"/>
            <w:sz w:val="24"/>
            <w:szCs w:val="24"/>
            <w:shd w:val="clear" w:color="auto" w:fill="FFFFFF"/>
          </w:rPr>
          <w:t>125/2008</w:t>
        </w:r>
      </w:hyperlink>
      <w:r w:rsidRPr="0046756C">
        <w:rPr>
          <w:rFonts w:ascii="Arial" w:hAnsi="Arial" w:cs="Arial"/>
          <w:sz w:val="24"/>
          <w:szCs w:val="24"/>
          <w:shd w:val="clear" w:color="auto" w:fill="FFFFFF"/>
        </w:rPr>
        <w:t xml:space="preserve">, </w:t>
      </w:r>
      <w:hyperlink r:id="rId46" w:tooltip="Zakon o izmjeni Zakona o izmjenama i dopunama Zakona o lokalnoj i područjoj (regionalnoj) samoupravi (&quot;Narodne novine&quot;, br. 125/08.)" w:history="1">
        <w:r w:rsidRPr="0046756C">
          <w:rPr>
            <w:rStyle w:val="Hiperveza"/>
            <w:rFonts w:ascii="Arial" w:hAnsi="Arial" w:cs="Arial"/>
            <w:color w:val="auto"/>
            <w:sz w:val="24"/>
            <w:szCs w:val="24"/>
            <w:shd w:val="clear" w:color="auto" w:fill="FFFFFF"/>
          </w:rPr>
          <w:t>36/2009</w:t>
        </w:r>
      </w:hyperlink>
      <w:r w:rsidRPr="0046756C">
        <w:rPr>
          <w:rFonts w:ascii="Arial" w:hAnsi="Arial" w:cs="Arial"/>
          <w:sz w:val="24"/>
          <w:szCs w:val="24"/>
          <w:shd w:val="clear" w:color="auto" w:fill="FFFFFF"/>
        </w:rPr>
        <w:t xml:space="preserve">, </w:t>
      </w:r>
      <w:hyperlink r:id="rId47" w:tooltip="Zakon o izmjeni Zakona o lokalnoj i područnoj (regionalnoj) samoupravi" w:history="1">
        <w:r w:rsidRPr="0046756C">
          <w:rPr>
            <w:rStyle w:val="Hiperveza"/>
            <w:rFonts w:ascii="Arial" w:hAnsi="Arial" w:cs="Arial"/>
            <w:color w:val="auto"/>
            <w:sz w:val="24"/>
            <w:szCs w:val="24"/>
            <w:shd w:val="clear" w:color="auto" w:fill="FFFFFF"/>
          </w:rPr>
          <w:t>150/2011</w:t>
        </w:r>
      </w:hyperlink>
      <w:r w:rsidRPr="0046756C">
        <w:rPr>
          <w:rFonts w:ascii="Arial" w:hAnsi="Arial" w:cs="Arial"/>
          <w:sz w:val="24"/>
          <w:szCs w:val="24"/>
          <w:shd w:val="clear" w:color="auto" w:fill="FFFFFF"/>
        </w:rPr>
        <w:t xml:space="preserve">, </w:t>
      </w:r>
      <w:hyperlink r:id="rId48" w:tooltip="Zakon o izmjenama i dopunama Zakona o lokalnoj i područnoj (regionalnoj) samooupravi" w:history="1">
        <w:r w:rsidRPr="0046756C">
          <w:rPr>
            <w:rStyle w:val="Hiperveza"/>
            <w:rFonts w:ascii="Arial" w:hAnsi="Arial" w:cs="Arial"/>
            <w:color w:val="auto"/>
            <w:sz w:val="24"/>
            <w:szCs w:val="24"/>
            <w:shd w:val="clear" w:color="auto" w:fill="FFFFFF"/>
          </w:rPr>
          <w:t>144/2012</w:t>
        </w:r>
      </w:hyperlink>
      <w:r w:rsidRPr="0046756C">
        <w:rPr>
          <w:rFonts w:ascii="Arial" w:hAnsi="Arial" w:cs="Arial"/>
          <w:sz w:val="24"/>
          <w:szCs w:val="24"/>
        </w:rPr>
        <w:t xml:space="preserve">, 19/2013, 137/2015, </w:t>
      </w:r>
      <w:hyperlink r:id="rId49" w:tooltip="Zakon o izmjenama i dopunama Zakona o lokalnoj i područnoj (regionalnoj) samoupravi" w:history="1">
        <w:r w:rsidRPr="0046756C">
          <w:rPr>
            <w:rStyle w:val="Hiperveza"/>
            <w:rFonts w:ascii="Arial" w:hAnsi="Arial" w:cs="Arial"/>
            <w:color w:val="auto"/>
            <w:sz w:val="24"/>
            <w:szCs w:val="24"/>
            <w:shd w:val="clear" w:color="auto" w:fill="FFFFFF"/>
          </w:rPr>
          <w:t>123/2017</w:t>
        </w:r>
      </w:hyperlink>
      <w:r w:rsidRPr="0046756C">
        <w:rPr>
          <w:rFonts w:ascii="Arial" w:hAnsi="Arial" w:cs="Arial"/>
          <w:sz w:val="24"/>
          <w:szCs w:val="24"/>
          <w:shd w:val="clear" w:color="auto" w:fill="FFFFFF"/>
        </w:rPr>
        <w:t xml:space="preserve">, </w:t>
      </w:r>
      <w:hyperlink r:id="rId50" w:tooltip="Zakon o izmjenama i dopunama Zakona o lokalnoj i područnoj (regionalnoj) samoupravi" w:history="1">
        <w:r w:rsidRPr="0046756C">
          <w:rPr>
            <w:rStyle w:val="Hiperveza"/>
            <w:rFonts w:ascii="Arial" w:hAnsi="Arial" w:cs="Arial"/>
            <w:color w:val="auto"/>
            <w:sz w:val="24"/>
            <w:szCs w:val="24"/>
            <w:shd w:val="clear" w:color="auto" w:fill="FFFFFF"/>
          </w:rPr>
          <w:t>98/2019</w:t>
        </w:r>
      </w:hyperlink>
      <w:r w:rsidRPr="0046756C">
        <w:rPr>
          <w:rFonts w:ascii="Arial" w:hAnsi="Arial" w:cs="Arial"/>
          <w:sz w:val="24"/>
          <w:szCs w:val="24"/>
          <w:shd w:val="clear" w:color="auto" w:fill="FFFFFF"/>
        </w:rPr>
        <w:t xml:space="preserve">, </w:t>
      </w:r>
      <w:hyperlink r:id="rId51" w:tooltip="Zakon o izmjenama i dopunama Zakona o lokalnoj i područnoj (regionalnoj) samoupravi" w:history="1">
        <w:r w:rsidRPr="0046756C">
          <w:rPr>
            <w:rStyle w:val="Hiperveza"/>
            <w:rFonts w:ascii="Arial" w:hAnsi="Arial" w:cs="Arial"/>
            <w:color w:val="auto"/>
            <w:sz w:val="24"/>
            <w:szCs w:val="24"/>
            <w:shd w:val="clear" w:color="auto" w:fill="FFFFFF"/>
          </w:rPr>
          <w:t>144/2020</w:t>
        </w:r>
      </w:hyperlink>
      <w:r w:rsidRPr="0046756C">
        <w:rPr>
          <w:rFonts w:ascii="Arial" w:hAnsi="Arial" w:cs="Arial"/>
          <w:sz w:val="24"/>
          <w:szCs w:val="24"/>
        </w:rPr>
        <w:t>)</w:t>
      </w:r>
    </w:p>
    <w:p w14:paraId="78AE81A0" w14:textId="77777777" w:rsidR="00D47E4B" w:rsidRPr="0046756C" w:rsidRDefault="00D47E4B" w:rsidP="00333EB7">
      <w:pPr>
        <w:pStyle w:val="Odlomakpopisa"/>
        <w:widowControl w:val="0"/>
        <w:numPr>
          <w:ilvl w:val="0"/>
          <w:numId w:val="7"/>
        </w:numPr>
        <w:suppressAutoHyphens/>
        <w:spacing w:before="120" w:after="120" w:line="240" w:lineRule="auto"/>
        <w:ind w:left="714" w:hanging="357"/>
        <w:jc w:val="both"/>
        <w:rPr>
          <w:rFonts w:ascii="Arial" w:hAnsi="Arial" w:cs="Arial"/>
          <w:sz w:val="24"/>
          <w:szCs w:val="24"/>
        </w:rPr>
      </w:pPr>
      <w:r w:rsidRPr="0046756C">
        <w:rPr>
          <w:rFonts w:ascii="Arial" w:hAnsi="Arial" w:cs="Arial"/>
          <w:sz w:val="24"/>
          <w:szCs w:val="24"/>
        </w:rPr>
        <w:t>Zakon o odgoju i obrazovanju u osnovnoj i srednjoj školi (NN br. 87/08, 86/09, 92/10, 105/10, 90/11, 5/12, 16/12, 86/12, 126/12, 94/13, 152/14, 07/17, 68/18, 98/19, 64/20 i 151/22),</w:t>
      </w:r>
    </w:p>
    <w:p w14:paraId="2DA23AD6" w14:textId="551AB114" w:rsidR="00D47E4B" w:rsidRPr="0046756C" w:rsidRDefault="00D47E4B" w:rsidP="00333EB7">
      <w:pPr>
        <w:pStyle w:val="Odlomakpopisa"/>
        <w:widowControl w:val="0"/>
        <w:numPr>
          <w:ilvl w:val="0"/>
          <w:numId w:val="7"/>
        </w:numPr>
        <w:suppressAutoHyphens/>
        <w:spacing w:before="120" w:after="120" w:line="240" w:lineRule="auto"/>
        <w:ind w:left="714" w:hanging="357"/>
        <w:jc w:val="both"/>
        <w:rPr>
          <w:rFonts w:ascii="Arial" w:hAnsi="Arial" w:cs="Arial"/>
          <w:sz w:val="24"/>
          <w:szCs w:val="24"/>
        </w:rPr>
      </w:pPr>
      <w:bookmarkStart w:id="6" w:name="_Hlk117251726"/>
      <w:r w:rsidRPr="0046756C">
        <w:rPr>
          <w:rFonts w:ascii="Arial" w:hAnsi="Arial" w:cs="Arial"/>
          <w:sz w:val="24"/>
          <w:szCs w:val="24"/>
        </w:rPr>
        <w:t>Odluka o utvrđivanju kriterija za dodjelu stipendija u školskoj godini 2023./</w:t>
      </w:r>
      <w:r w:rsidR="00A31C0D" w:rsidRPr="0046756C">
        <w:rPr>
          <w:rFonts w:ascii="Arial" w:hAnsi="Arial" w:cs="Arial"/>
          <w:sz w:val="24"/>
          <w:szCs w:val="24"/>
        </w:rPr>
        <w:t>2025</w:t>
      </w:r>
      <w:r w:rsidRPr="0046756C">
        <w:rPr>
          <w:rFonts w:ascii="Arial" w:hAnsi="Arial" w:cs="Arial"/>
          <w:sz w:val="24"/>
          <w:szCs w:val="24"/>
        </w:rPr>
        <w:t xml:space="preserve">. godini </w:t>
      </w:r>
      <w:bookmarkEnd w:id="6"/>
      <w:r w:rsidRPr="0046756C">
        <w:rPr>
          <w:rFonts w:ascii="Arial" w:hAnsi="Arial" w:cs="Arial"/>
          <w:sz w:val="24"/>
          <w:szCs w:val="24"/>
        </w:rPr>
        <w:t xml:space="preserve"> </w:t>
      </w:r>
    </w:p>
    <w:p w14:paraId="02910570" w14:textId="4FFFB643" w:rsidR="00D47E4B" w:rsidRPr="0046756C" w:rsidRDefault="00D47E4B" w:rsidP="00333EB7">
      <w:pPr>
        <w:pStyle w:val="Odlomakpopisa"/>
        <w:widowControl w:val="0"/>
        <w:numPr>
          <w:ilvl w:val="0"/>
          <w:numId w:val="7"/>
        </w:numPr>
        <w:suppressAutoHyphens/>
        <w:spacing w:before="120" w:after="120" w:line="240" w:lineRule="auto"/>
        <w:ind w:left="714" w:hanging="357"/>
        <w:jc w:val="both"/>
        <w:rPr>
          <w:rFonts w:ascii="Arial" w:hAnsi="Arial" w:cs="Arial"/>
          <w:sz w:val="24"/>
          <w:szCs w:val="24"/>
        </w:rPr>
      </w:pPr>
      <w:r w:rsidRPr="0046756C">
        <w:rPr>
          <w:rFonts w:ascii="Arial" w:hAnsi="Arial" w:cs="Arial"/>
          <w:sz w:val="24"/>
          <w:szCs w:val="24"/>
        </w:rPr>
        <w:t>Statut Općine Motovun-</w:t>
      </w:r>
      <w:proofErr w:type="spellStart"/>
      <w:r w:rsidRPr="0046756C">
        <w:rPr>
          <w:rFonts w:ascii="Arial" w:hAnsi="Arial" w:cs="Arial"/>
          <w:sz w:val="24"/>
          <w:szCs w:val="24"/>
        </w:rPr>
        <w:t>Montona</w:t>
      </w:r>
      <w:proofErr w:type="spellEnd"/>
      <w:r w:rsidRPr="0046756C">
        <w:rPr>
          <w:rFonts w:ascii="Arial" w:hAnsi="Arial" w:cs="Arial"/>
          <w:sz w:val="24"/>
          <w:szCs w:val="24"/>
        </w:rPr>
        <w:t xml:space="preserve"> („Službene novine Grada Pazina“, broj 10/13 i „Službeni glasnik Općine Motovun“, broj 1/18 i 1/21</w:t>
      </w:r>
    </w:p>
    <w:p w14:paraId="3D5A599F" w14:textId="77777777" w:rsidR="003E7814" w:rsidRPr="0046756C" w:rsidRDefault="003E7814" w:rsidP="00333EB7">
      <w:pPr>
        <w:pStyle w:val="Odlomakpopisa"/>
        <w:widowControl w:val="0"/>
        <w:suppressAutoHyphens/>
        <w:spacing w:before="120" w:after="120" w:line="240" w:lineRule="auto"/>
        <w:ind w:left="714"/>
        <w:jc w:val="both"/>
        <w:rPr>
          <w:rFonts w:ascii="Arial" w:hAnsi="Arial" w:cs="Arial"/>
          <w:sz w:val="24"/>
          <w:szCs w:val="24"/>
        </w:rPr>
      </w:pPr>
    </w:p>
    <w:p w14:paraId="11A66317" w14:textId="4384D762" w:rsidR="0081031A" w:rsidRPr="0046756C" w:rsidRDefault="0081031A" w:rsidP="00333EB7">
      <w:pPr>
        <w:spacing w:line="288" w:lineRule="auto"/>
        <w:jc w:val="both"/>
        <w:rPr>
          <w:rFonts w:ascii="Arial" w:hAnsi="Arial" w:cs="Arial"/>
          <w:bCs/>
          <w:sz w:val="24"/>
          <w:szCs w:val="24"/>
        </w:rPr>
      </w:pPr>
      <w:r w:rsidRPr="0046756C">
        <w:rPr>
          <w:rFonts w:ascii="Arial" w:hAnsi="Arial" w:cs="Arial"/>
          <w:b/>
          <w:sz w:val="24"/>
          <w:szCs w:val="24"/>
        </w:rPr>
        <w:t>Glavni cilj:</w:t>
      </w:r>
      <w:r w:rsidR="003E7814" w:rsidRPr="0046756C">
        <w:rPr>
          <w:rFonts w:ascii="Arial" w:hAnsi="Arial" w:cs="Arial"/>
          <w:sz w:val="24"/>
          <w:szCs w:val="24"/>
        </w:rPr>
        <w:t xml:space="preserve">  unapređenje odgoja i obrazovanja ;razvoj obrazovanja iznad državnog standarda</w:t>
      </w:r>
    </w:p>
    <w:p w14:paraId="64B445ED" w14:textId="59ED8CD2" w:rsidR="0081031A" w:rsidRPr="0046756C" w:rsidRDefault="0081031A" w:rsidP="00333EB7">
      <w:pPr>
        <w:jc w:val="both"/>
        <w:rPr>
          <w:rFonts w:ascii="Arial" w:hAnsi="Arial" w:cs="Arial"/>
          <w:b/>
          <w:sz w:val="24"/>
          <w:szCs w:val="24"/>
        </w:rPr>
      </w:pPr>
      <w:r w:rsidRPr="0046756C">
        <w:rPr>
          <w:rFonts w:ascii="Arial" w:hAnsi="Arial" w:cs="Arial"/>
          <w:b/>
          <w:sz w:val="24"/>
          <w:szCs w:val="24"/>
        </w:rPr>
        <w:t>Pokazatelji uspješnosti:</w:t>
      </w:r>
      <w:r w:rsidR="003E7814" w:rsidRPr="0046756C">
        <w:rPr>
          <w:rFonts w:ascii="Arial" w:hAnsi="Arial" w:cs="Arial"/>
          <w:b/>
          <w:sz w:val="24"/>
          <w:szCs w:val="24"/>
        </w:rPr>
        <w:t xml:space="preserve"> </w:t>
      </w:r>
      <w:r w:rsidR="003E7814" w:rsidRPr="0046756C">
        <w:rPr>
          <w:rFonts w:ascii="Arial" w:hAnsi="Arial" w:cs="Arial"/>
          <w:bCs/>
          <w:sz w:val="24"/>
          <w:szCs w:val="24"/>
        </w:rPr>
        <w:t>broj stipendista</w:t>
      </w:r>
      <w:r w:rsidR="000A6C30" w:rsidRPr="0046756C">
        <w:rPr>
          <w:rFonts w:ascii="Arial" w:hAnsi="Arial" w:cs="Arial"/>
          <w:bCs/>
          <w:sz w:val="24"/>
          <w:szCs w:val="24"/>
        </w:rPr>
        <w:t>, broj novoupisanih učenika</w:t>
      </w:r>
    </w:p>
    <w:p w14:paraId="547CFDDB" w14:textId="77777777" w:rsidR="0081031A" w:rsidRPr="0046756C" w:rsidRDefault="0081031A" w:rsidP="00333EB7">
      <w:pPr>
        <w:jc w:val="both"/>
        <w:rPr>
          <w:rFonts w:ascii="Arial" w:hAnsi="Arial" w:cs="Arial"/>
          <w:b/>
          <w:sz w:val="24"/>
          <w:szCs w:val="24"/>
        </w:rPr>
      </w:pPr>
    </w:p>
    <w:p w14:paraId="7BA7DBE3" w14:textId="2B113843" w:rsidR="009066CB" w:rsidRPr="0046756C" w:rsidRDefault="0069184B" w:rsidP="00B11AAD">
      <w:pPr>
        <w:jc w:val="both"/>
        <w:rPr>
          <w:rFonts w:ascii="Arial" w:hAnsi="Arial" w:cs="Arial"/>
          <w:b/>
          <w:sz w:val="24"/>
          <w:szCs w:val="24"/>
          <w:u w:val="single"/>
        </w:rPr>
      </w:pPr>
      <w:r w:rsidRPr="0046756C">
        <w:rPr>
          <w:rFonts w:ascii="Arial" w:hAnsi="Arial" w:cs="Arial"/>
          <w:b/>
          <w:sz w:val="24"/>
          <w:szCs w:val="24"/>
          <w:u w:val="single"/>
        </w:rPr>
        <w:t>5</w:t>
      </w:r>
      <w:r w:rsidR="00B11AAD" w:rsidRPr="0046756C">
        <w:rPr>
          <w:rFonts w:ascii="Arial" w:hAnsi="Arial" w:cs="Arial"/>
          <w:b/>
          <w:sz w:val="24"/>
          <w:szCs w:val="24"/>
          <w:u w:val="single"/>
        </w:rPr>
        <w:t>)</w:t>
      </w:r>
      <w:r w:rsidR="0081031A" w:rsidRPr="0046756C">
        <w:rPr>
          <w:rFonts w:ascii="Arial" w:hAnsi="Arial" w:cs="Arial"/>
          <w:b/>
          <w:sz w:val="24"/>
          <w:szCs w:val="24"/>
          <w:u w:val="single"/>
        </w:rPr>
        <w:t>.</w:t>
      </w:r>
      <w:r w:rsidR="003E7814" w:rsidRPr="0046756C">
        <w:rPr>
          <w:rFonts w:ascii="Arial" w:hAnsi="Arial" w:cs="Arial"/>
          <w:b/>
          <w:sz w:val="24"/>
          <w:szCs w:val="24"/>
          <w:u w:val="single"/>
        </w:rPr>
        <w:t xml:space="preserve"> </w:t>
      </w:r>
      <w:r w:rsidRPr="0046756C">
        <w:rPr>
          <w:rStyle w:val="Naglaeno"/>
          <w:rFonts w:ascii="Arial" w:hAnsi="Arial" w:cs="Arial"/>
          <w:sz w:val="24"/>
          <w:szCs w:val="24"/>
          <w:u w:val="single"/>
        </w:rPr>
        <w:t>Program 1001 – Javne potrebe u kulturi</w:t>
      </w:r>
    </w:p>
    <w:p w14:paraId="23D9638A" w14:textId="77777777" w:rsidR="00D434A3" w:rsidRPr="0046756C" w:rsidRDefault="00D434A3" w:rsidP="00D434A3">
      <w:pPr>
        <w:pStyle w:val="StandardWeb"/>
        <w:rPr>
          <w:rFonts w:ascii="Arial" w:hAnsi="Arial" w:cs="Arial"/>
        </w:rPr>
      </w:pPr>
      <w:r w:rsidRPr="0046756C">
        <w:rPr>
          <w:rStyle w:val="Naglaeno"/>
          <w:rFonts w:ascii="Arial" w:hAnsi="Arial" w:cs="Arial"/>
        </w:rPr>
        <w:t>Program 1001 – Javne potrebe u kulturi</w:t>
      </w:r>
      <w:r w:rsidRPr="0046756C">
        <w:rPr>
          <w:rFonts w:ascii="Arial" w:hAnsi="Arial" w:cs="Arial"/>
        </w:rPr>
        <w:t xml:space="preserve"> planiran je u iznosu od </w:t>
      </w:r>
      <w:r w:rsidRPr="0046756C">
        <w:rPr>
          <w:rStyle w:val="Naglaeno"/>
          <w:rFonts w:ascii="Arial" w:hAnsi="Arial" w:cs="Arial"/>
        </w:rPr>
        <w:t>279.810,00 EUR</w:t>
      </w:r>
      <w:r w:rsidRPr="0046756C">
        <w:rPr>
          <w:rFonts w:ascii="Arial" w:hAnsi="Arial" w:cs="Arial"/>
        </w:rPr>
        <w:t>, a usmjeren je na poticanje kulturnog stvaralaštva, očuvanje kulturne baštine, unaprjeđenje kulturne infrastrukture te dostupnost kulturnih sadržaja građanima.</w:t>
      </w:r>
    </w:p>
    <w:p w14:paraId="65CC6F76" w14:textId="40971606" w:rsidR="00D434A3" w:rsidRPr="0046756C" w:rsidRDefault="00D434A3" w:rsidP="0069184B">
      <w:pPr>
        <w:pStyle w:val="StandardWeb"/>
        <w:numPr>
          <w:ilvl w:val="0"/>
          <w:numId w:val="28"/>
        </w:numPr>
        <w:rPr>
          <w:rFonts w:ascii="Arial" w:hAnsi="Arial" w:cs="Arial"/>
        </w:rPr>
      </w:pPr>
      <w:r w:rsidRPr="0046756C">
        <w:rPr>
          <w:rStyle w:val="Naglaeno"/>
          <w:rFonts w:ascii="Arial" w:hAnsi="Arial" w:cs="Arial"/>
        </w:rPr>
        <w:t>Donacije udrugama u kulturi (A100105):</w:t>
      </w:r>
      <w:r w:rsidRPr="0046756C">
        <w:rPr>
          <w:rFonts w:ascii="Arial" w:hAnsi="Arial" w:cs="Arial"/>
        </w:rPr>
        <w:br/>
        <w:t xml:space="preserve">o Planirano je </w:t>
      </w:r>
      <w:r w:rsidRPr="0046756C">
        <w:rPr>
          <w:rStyle w:val="Naglaeno"/>
          <w:rFonts w:ascii="Arial" w:hAnsi="Arial" w:cs="Arial"/>
        </w:rPr>
        <w:t>5.500,00 EUR</w:t>
      </w:r>
      <w:r w:rsidRPr="0046756C">
        <w:rPr>
          <w:rFonts w:ascii="Arial" w:hAnsi="Arial" w:cs="Arial"/>
        </w:rPr>
        <w:t xml:space="preserve"> za financijsku potporu radu kulturnih udruga koje svojim programima doprinose razvoju kulturnog života i očuvanju lokalnog identiteta.</w:t>
      </w:r>
    </w:p>
    <w:p w14:paraId="6EDCE2E6" w14:textId="7FB971F0" w:rsidR="00D434A3" w:rsidRPr="0046756C" w:rsidRDefault="00D434A3" w:rsidP="0069184B">
      <w:pPr>
        <w:pStyle w:val="StandardWeb"/>
        <w:numPr>
          <w:ilvl w:val="0"/>
          <w:numId w:val="28"/>
        </w:numPr>
        <w:rPr>
          <w:rFonts w:ascii="Arial" w:hAnsi="Arial" w:cs="Arial"/>
        </w:rPr>
      </w:pPr>
      <w:r w:rsidRPr="0046756C">
        <w:rPr>
          <w:rStyle w:val="Naglaeno"/>
          <w:rFonts w:ascii="Arial" w:hAnsi="Arial" w:cs="Arial"/>
        </w:rPr>
        <w:t>Očuvanje kulturne baštine (A100106):</w:t>
      </w:r>
      <w:r w:rsidRPr="0046756C">
        <w:rPr>
          <w:rFonts w:ascii="Arial" w:hAnsi="Arial" w:cs="Arial"/>
        </w:rPr>
        <w:br/>
        <w:t xml:space="preserve">o Za aktivnosti zaštite, očuvanja i prezentacije kulturne baštine osigurano je </w:t>
      </w:r>
      <w:r w:rsidRPr="0046756C">
        <w:rPr>
          <w:rStyle w:val="Naglaeno"/>
          <w:rFonts w:ascii="Arial" w:hAnsi="Arial" w:cs="Arial"/>
        </w:rPr>
        <w:t>19.810,00 EUR</w:t>
      </w:r>
      <w:r w:rsidRPr="0046756C">
        <w:rPr>
          <w:rFonts w:ascii="Arial" w:hAnsi="Arial" w:cs="Arial"/>
        </w:rPr>
        <w:t>, čime se podupiru manji zahvati i programi vezani uz materijalnu i nematerijalnu baštinu.</w:t>
      </w:r>
    </w:p>
    <w:p w14:paraId="2AF97403" w14:textId="085512EE" w:rsidR="00D434A3" w:rsidRPr="0046756C" w:rsidRDefault="00D434A3" w:rsidP="0069184B">
      <w:pPr>
        <w:pStyle w:val="StandardWeb"/>
        <w:numPr>
          <w:ilvl w:val="0"/>
          <w:numId w:val="28"/>
        </w:numPr>
        <w:rPr>
          <w:rFonts w:ascii="Arial" w:hAnsi="Arial" w:cs="Arial"/>
        </w:rPr>
      </w:pPr>
      <w:r w:rsidRPr="0046756C">
        <w:rPr>
          <w:rStyle w:val="Naglaeno"/>
          <w:rFonts w:ascii="Arial" w:hAnsi="Arial" w:cs="Arial"/>
        </w:rPr>
        <w:t>Pučko otvoreno učilište Pazin – sufinanciranje knjižnice (A100107):</w:t>
      </w:r>
      <w:r w:rsidRPr="0046756C">
        <w:rPr>
          <w:rFonts w:ascii="Arial" w:hAnsi="Arial" w:cs="Arial"/>
        </w:rPr>
        <w:br/>
        <w:t xml:space="preserve">o Iznos od </w:t>
      </w:r>
      <w:r w:rsidRPr="0046756C">
        <w:rPr>
          <w:rStyle w:val="Naglaeno"/>
          <w:rFonts w:ascii="Arial" w:hAnsi="Arial" w:cs="Arial"/>
        </w:rPr>
        <w:t>2.500,00 EUR</w:t>
      </w:r>
      <w:r w:rsidRPr="0046756C">
        <w:rPr>
          <w:rFonts w:ascii="Arial" w:hAnsi="Arial" w:cs="Arial"/>
        </w:rPr>
        <w:t xml:space="preserve"> namijenjen je sufinanciranju rada knjižnice, s ciljem osiguranja dostupnosti knjižnične građe i kulturno-obrazovnih sadržaja za korisnike.</w:t>
      </w:r>
    </w:p>
    <w:p w14:paraId="3EE464A4" w14:textId="42C3E8FC" w:rsidR="00D434A3" w:rsidRPr="0046756C" w:rsidRDefault="00D434A3" w:rsidP="0069184B">
      <w:pPr>
        <w:pStyle w:val="StandardWeb"/>
        <w:numPr>
          <w:ilvl w:val="0"/>
          <w:numId w:val="28"/>
        </w:numPr>
        <w:rPr>
          <w:rFonts w:ascii="Arial" w:hAnsi="Arial" w:cs="Arial"/>
        </w:rPr>
      </w:pPr>
      <w:r w:rsidRPr="0046756C">
        <w:rPr>
          <w:rStyle w:val="Naglaeno"/>
          <w:rFonts w:ascii="Arial" w:hAnsi="Arial" w:cs="Arial"/>
        </w:rPr>
        <w:t>Rekonstrukcija gradske lođe (K100001):</w:t>
      </w:r>
      <w:r w:rsidRPr="0046756C">
        <w:rPr>
          <w:rFonts w:ascii="Arial" w:hAnsi="Arial" w:cs="Arial"/>
        </w:rPr>
        <w:br/>
        <w:t xml:space="preserve">o Za kapitalni projekt rekonstrukcije gradske lođe planirano je </w:t>
      </w:r>
      <w:r w:rsidRPr="0046756C">
        <w:rPr>
          <w:rStyle w:val="Naglaeno"/>
          <w:rFonts w:ascii="Arial" w:hAnsi="Arial" w:cs="Arial"/>
        </w:rPr>
        <w:t>140.000,00 EUR</w:t>
      </w:r>
      <w:r w:rsidRPr="0046756C">
        <w:rPr>
          <w:rFonts w:ascii="Arial" w:hAnsi="Arial" w:cs="Arial"/>
        </w:rPr>
        <w:t>, radi obnove i očuvanja vrijednog kulturno-povijesnog objekta te njegove daljnje funkcionalne i kulturne namjene.</w:t>
      </w:r>
    </w:p>
    <w:p w14:paraId="5AF5C157" w14:textId="737D2BDC" w:rsidR="00D434A3" w:rsidRPr="0046756C" w:rsidRDefault="00D434A3" w:rsidP="0069184B">
      <w:pPr>
        <w:pStyle w:val="StandardWeb"/>
        <w:numPr>
          <w:ilvl w:val="0"/>
          <w:numId w:val="28"/>
        </w:numPr>
        <w:rPr>
          <w:rFonts w:ascii="Arial" w:hAnsi="Arial" w:cs="Arial"/>
        </w:rPr>
      </w:pPr>
      <w:r w:rsidRPr="0046756C">
        <w:rPr>
          <w:rStyle w:val="Naglaeno"/>
          <w:rFonts w:ascii="Arial" w:hAnsi="Arial" w:cs="Arial"/>
        </w:rPr>
        <w:t>Digitalizacija kina Bauer (K100002):</w:t>
      </w:r>
      <w:r w:rsidRPr="0046756C">
        <w:rPr>
          <w:rFonts w:ascii="Arial" w:hAnsi="Arial" w:cs="Arial"/>
        </w:rPr>
        <w:br/>
        <w:t xml:space="preserve">o Iznos od </w:t>
      </w:r>
      <w:r w:rsidRPr="0046756C">
        <w:rPr>
          <w:rStyle w:val="Naglaeno"/>
          <w:rFonts w:ascii="Arial" w:hAnsi="Arial" w:cs="Arial"/>
        </w:rPr>
        <w:t>97.000,00 EUR</w:t>
      </w:r>
      <w:r w:rsidRPr="0046756C">
        <w:rPr>
          <w:rFonts w:ascii="Arial" w:hAnsi="Arial" w:cs="Arial"/>
        </w:rPr>
        <w:t xml:space="preserve"> osiguran je za digitalizaciju kina Bauer, čime se omogućuje modernizacija tehničke opreme, poboljšanje kvalitete prikazivanja i nastavak kino-djelatnosti.</w:t>
      </w:r>
    </w:p>
    <w:p w14:paraId="210717AD" w14:textId="24089674" w:rsidR="00D434A3" w:rsidRPr="0046756C" w:rsidRDefault="00D434A3" w:rsidP="0069184B">
      <w:pPr>
        <w:pStyle w:val="StandardWeb"/>
        <w:numPr>
          <w:ilvl w:val="0"/>
          <w:numId w:val="28"/>
        </w:numPr>
        <w:rPr>
          <w:rFonts w:ascii="Arial" w:hAnsi="Arial" w:cs="Arial"/>
        </w:rPr>
      </w:pPr>
      <w:r w:rsidRPr="0046756C">
        <w:rPr>
          <w:rStyle w:val="Naglaeno"/>
          <w:rFonts w:ascii="Arial" w:hAnsi="Arial" w:cs="Arial"/>
        </w:rPr>
        <w:t>Obnova gradskog sata na zvoniku (T100001):</w:t>
      </w:r>
      <w:r w:rsidRPr="0046756C">
        <w:rPr>
          <w:rFonts w:ascii="Arial" w:hAnsi="Arial" w:cs="Arial"/>
        </w:rPr>
        <w:br/>
        <w:t xml:space="preserve">o Planirano je </w:t>
      </w:r>
      <w:r w:rsidRPr="0046756C">
        <w:rPr>
          <w:rStyle w:val="Naglaeno"/>
          <w:rFonts w:ascii="Arial" w:hAnsi="Arial" w:cs="Arial"/>
        </w:rPr>
        <w:t>5.000,00 EUR</w:t>
      </w:r>
      <w:r w:rsidRPr="0046756C">
        <w:rPr>
          <w:rFonts w:ascii="Arial" w:hAnsi="Arial" w:cs="Arial"/>
        </w:rPr>
        <w:t xml:space="preserve"> za obnovu gradskog sata, s ciljem očuvanja njegove funkcionalnosti i povijesne vrijednosti.</w:t>
      </w:r>
    </w:p>
    <w:p w14:paraId="2823FEFF" w14:textId="47A1D5E8" w:rsidR="00D434A3" w:rsidRPr="0046756C" w:rsidRDefault="00D434A3" w:rsidP="0069184B">
      <w:pPr>
        <w:pStyle w:val="StandardWeb"/>
        <w:numPr>
          <w:ilvl w:val="0"/>
          <w:numId w:val="28"/>
        </w:numPr>
        <w:rPr>
          <w:rFonts w:ascii="Arial" w:hAnsi="Arial" w:cs="Arial"/>
        </w:rPr>
      </w:pPr>
      <w:r w:rsidRPr="0046756C">
        <w:rPr>
          <w:rStyle w:val="Naglaeno"/>
          <w:rFonts w:ascii="Arial" w:hAnsi="Arial" w:cs="Arial"/>
        </w:rPr>
        <w:lastRenderedPageBreak/>
        <w:t>Sanacija glavnih vrata na crkvi u Motovunu (T100002):</w:t>
      </w:r>
      <w:r w:rsidRPr="0046756C">
        <w:rPr>
          <w:rFonts w:ascii="Arial" w:hAnsi="Arial" w:cs="Arial"/>
        </w:rPr>
        <w:br/>
        <w:t xml:space="preserve">o Za sanaciju glavnih vrata crkve u Motovunu osigurano je </w:t>
      </w:r>
      <w:r w:rsidRPr="0046756C">
        <w:rPr>
          <w:rStyle w:val="Naglaeno"/>
          <w:rFonts w:ascii="Arial" w:hAnsi="Arial" w:cs="Arial"/>
        </w:rPr>
        <w:t>10.000,00 EUR</w:t>
      </w:r>
      <w:r w:rsidRPr="0046756C">
        <w:rPr>
          <w:rFonts w:ascii="Arial" w:hAnsi="Arial" w:cs="Arial"/>
        </w:rPr>
        <w:t>, radi zaštite objekta kulturne baštine i sprječavanja daljnjeg propadanja.</w:t>
      </w:r>
    </w:p>
    <w:p w14:paraId="4F275519" w14:textId="32F88443" w:rsidR="000A6C30" w:rsidRPr="0046756C" w:rsidRDefault="000A6C30" w:rsidP="00F03552">
      <w:pPr>
        <w:spacing w:after="0"/>
        <w:jc w:val="both"/>
        <w:rPr>
          <w:rFonts w:ascii="Arial" w:hAnsi="Arial" w:cs="Arial"/>
          <w:bCs/>
          <w:sz w:val="24"/>
          <w:szCs w:val="24"/>
        </w:rPr>
      </w:pPr>
      <w:r w:rsidRPr="0046756C">
        <w:rPr>
          <w:rFonts w:ascii="Arial" w:hAnsi="Arial" w:cs="Arial"/>
          <w:b/>
          <w:sz w:val="24"/>
          <w:szCs w:val="24"/>
        </w:rPr>
        <w:t>Opis programa i aktivnosti</w:t>
      </w:r>
      <w:r w:rsidRPr="0046756C">
        <w:rPr>
          <w:rFonts w:ascii="Arial" w:hAnsi="Arial" w:cs="Arial"/>
          <w:bCs/>
          <w:sz w:val="24"/>
          <w:szCs w:val="24"/>
        </w:rPr>
        <w:t>:</w:t>
      </w:r>
    </w:p>
    <w:p w14:paraId="7A08DC7D" w14:textId="0AC21E84" w:rsidR="003E7814" w:rsidRPr="0046756C" w:rsidRDefault="003E7814" w:rsidP="00333EB7">
      <w:pPr>
        <w:spacing w:line="288" w:lineRule="auto"/>
        <w:jc w:val="both"/>
        <w:rPr>
          <w:rFonts w:ascii="Arial" w:hAnsi="Arial" w:cs="Arial"/>
          <w:bCs/>
          <w:sz w:val="24"/>
          <w:szCs w:val="24"/>
        </w:rPr>
      </w:pPr>
      <w:r w:rsidRPr="0046756C">
        <w:rPr>
          <w:rFonts w:ascii="Arial" w:hAnsi="Arial" w:cs="Arial"/>
          <w:sz w:val="24"/>
          <w:szCs w:val="24"/>
        </w:rPr>
        <w:t xml:space="preserve">Sufinanciranjem udruga potiče se udruživanje i promicanje  kulture u lokalnoj zajednici. Općina podupire rad i vanjskih ustanova kao što su Gradska knjižnica Pazin . Svake godine se održava Motovunski kolokvij </w:t>
      </w:r>
      <w:r w:rsidR="009066CB" w:rsidRPr="0046756C">
        <w:rPr>
          <w:rFonts w:ascii="Arial" w:hAnsi="Arial" w:cs="Arial"/>
          <w:sz w:val="24"/>
          <w:szCs w:val="24"/>
        </w:rPr>
        <w:t>radi</w:t>
      </w:r>
      <w:r w:rsidRPr="0046756C">
        <w:rPr>
          <w:rFonts w:ascii="Arial" w:hAnsi="Arial" w:cs="Arial"/>
          <w:sz w:val="24"/>
          <w:szCs w:val="24"/>
        </w:rPr>
        <w:t xml:space="preserve"> očuvanje kulturne baštine .</w:t>
      </w:r>
      <w:r w:rsidR="000A6C30" w:rsidRPr="0046756C">
        <w:rPr>
          <w:rFonts w:ascii="Arial" w:hAnsi="Arial" w:cs="Arial"/>
          <w:sz w:val="24"/>
          <w:szCs w:val="24"/>
        </w:rPr>
        <w:t xml:space="preserve"> U 2024. godini Općina je kandidirala projekt obnove gradske lože, te obnovu </w:t>
      </w:r>
      <w:r w:rsidR="00080368" w:rsidRPr="0046756C">
        <w:rPr>
          <w:rFonts w:ascii="Arial" w:hAnsi="Arial" w:cs="Arial"/>
          <w:sz w:val="24"/>
          <w:szCs w:val="24"/>
        </w:rPr>
        <w:t>interijera</w:t>
      </w:r>
      <w:r w:rsidR="000A6C30" w:rsidRPr="0046756C">
        <w:rPr>
          <w:rFonts w:ascii="Arial" w:hAnsi="Arial" w:cs="Arial"/>
          <w:sz w:val="24"/>
          <w:szCs w:val="24"/>
        </w:rPr>
        <w:t xml:space="preserve"> u kino dvorani Bauer. Planirano je i ulaganje u gradski zvonik, te crkvena vrata na trgu Motovuna.</w:t>
      </w:r>
    </w:p>
    <w:p w14:paraId="721DEF6C" w14:textId="77777777" w:rsidR="0081031A" w:rsidRPr="0046756C" w:rsidRDefault="0081031A" w:rsidP="00333EB7">
      <w:pPr>
        <w:spacing w:line="288" w:lineRule="auto"/>
        <w:jc w:val="both"/>
        <w:rPr>
          <w:rFonts w:ascii="Arial" w:hAnsi="Arial" w:cs="Arial"/>
          <w:b/>
          <w:sz w:val="24"/>
          <w:szCs w:val="24"/>
        </w:rPr>
      </w:pPr>
      <w:r w:rsidRPr="0046756C">
        <w:rPr>
          <w:rFonts w:ascii="Arial" w:hAnsi="Arial" w:cs="Arial"/>
          <w:b/>
          <w:sz w:val="24"/>
          <w:szCs w:val="24"/>
        </w:rPr>
        <w:t>Zakonske i druge osnove:</w:t>
      </w:r>
    </w:p>
    <w:p w14:paraId="24FB4100" w14:textId="77777777" w:rsidR="003E7814" w:rsidRPr="0046756C" w:rsidRDefault="003E7814" w:rsidP="00333EB7">
      <w:pPr>
        <w:pStyle w:val="Odlomakpopisa"/>
        <w:widowControl w:val="0"/>
        <w:numPr>
          <w:ilvl w:val="0"/>
          <w:numId w:val="7"/>
        </w:numPr>
        <w:suppressAutoHyphens/>
        <w:spacing w:before="120" w:after="120" w:line="240" w:lineRule="auto"/>
        <w:ind w:left="714" w:hanging="357"/>
        <w:jc w:val="both"/>
        <w:rPr>
          <w:rFonts w:ascii="Arial" w:hAnsi="Arial" w:cs="Arial"/>
          <w:sz w:val="24"/>
          <w:szCs w:val="24"/>
        </w:rPr>
      </w:pPr>
      <w:r w:rsidRPr="0046756C">
        <w:rPr>
          <w:rFonts w:ascii="Arial" w:hAnsi="Arial" w:cs="Arial"/>
          <w:bCs/>
          <w:sz w:val="24"/>
          <w:szCs w:val="24"/>
        </w:rPr>
        <w:t xml:space="preserve">Zakon o lokalnoj i područnoj (regionalnoj) samoupravi (NN, br. </w:t>
      </w:r>
      <w:hyperlink r:id="rId52" w:tooltip="Zakon o lokalnoj i područnoj (regionalnoj) samoupravi" w:history="1">
        <w:r w:rsidRPr="0046756C">
          <w:rPr>
            <w:rStyle w:val="Hiperveza"/>
            <w:rFonts w:ascii="Arial" w:hAnsi="Arial" w:cs="Arial"/>
            <w:color w:val="auto"/>
            <w:sz w:val="24"/>
            <w:szCs w:val="24"/>
            <w:shd w:val="clear" w:color="auto" w:fill="FFFFFF"/>
          </w:rPr>
          <w:t>33/2001</w:t>
        </w:r>
      </w:hyperlink>
      <w:r w:rsidRPr="0046756C">
        <w:rPr>
          <w:rFonts w:ascii="Arial" w:hAnsi="Arial" w:cs="Arial"/>
          <w:sz w:val="24"/>
          <w:szCs w:val="24"/>
          <w:shd w:val="clear" w:color="auto" w:fill="FFFFFF"/>
        </w:rPr>
        <w:t>, </w:t>
      </w:r>
      <w:hyperlink r:id="rId53" w:tooltip="Vjerodostojno tumačenje članka 31. stavka 1., članka 46. stavka 1. i 2., članka 53. stavka 4. i članka 90. stavka 1. Zakona o lokalnoj i područnoj (regionalnoj) samoupravi (" w:history="1">
        <w:r w:rsidRPr="0046756C">
          <w:rPr>
            <w:rStyle w:val="Hiperveza"/>
            <w:rFonts w:ascii="Arial" w:hAnsi="Arial" w:cs="Arial"/>
            <w:color w:val="auto"/>
            <w:sz w:val="24"/>
            <w:szCs w:val="24"/>
            <w:shd w:val="clear" w:color="auto" w:fill="FFFFFF"/>
          </w:rPr>
          <w:t>60/2001</w:t>
        </w:r>
      </w:hyperlink>
      <w:r w:rsidRPr="0046756C">
        <w:rPr>
          <w:rFonts w:ascii="Arial" w:hAnsi="Arial" w:cs="Arial"/>
          <w:sz w:val="24"/>
          <w:szCs w:val="24"/>
          <w:shd w:val="clear" w:color="auto" w:fill="FFFFFF"/>
        </w:rPr>
        <w:t xml:space="preserve">, </w:t>
      </w:r>
      <w:hyperlink r:id="rId54" w:tooltip="Zakon o izmjenama i dopunama Zakona o lokalnoj i područnoj (regionalnoj) samoupravi" w:history="1">
        <w:r w:rsidRPr="0046756C">
          <w:rPr>
            <w:rStyle w:val="Hiperveza"/>
            <w:rFonts w:ascii="Arial" w:hAnsi="Arial" w:cs="Arial"/>
            <w:color w:val="auto"/>
            <w:sz w:val="24"/>
            <w:szCs w:val="24"/>
            <w:shd w:val="clear" w:color="auto" w:fill="FFFFFF"/>
          </w:rPr>
          <w:t>129/2005</w:t>
        </w:r>
      </w:hyperlink>
      <w:r w:rsidRPr="0046756C">
        <w:rPr>
          <w:rFonts w:ascii="Arial" w:hAnsi="Arial" w:cs="Arial"/>
          <w:sz w:val="24"/>
          <w:szCs w:val="24"/>
          <w:shd w:val="clear" w:color="auto" w:fill="FFFFFF"/>
        </w:rPr>
        <w:t xml:space="preserve">, </w:t>
      </w:r>
      <w:hyperlink r:id="rId55" w:tooltip="Zakon o izmjenama i dopunama Zakona o lokalnoj i područnoj (regionalnoj) samoupravi" w:history="1">
        <w:r w:rsidRPr="0046756C">
          <w:rPr>
            <w:rStyle w:val="Hiperveza"/>
            <w:rFonts w:ascii="Arial" w:hAnsi="Arial" w:cs="Arial"/>
            <w:color w:val="auto"/>
            <w:sz w:val="24"/>
            <w:szCs w:val="24"/>
            <w:shd w:val="clear" w:color="auto" w:fill="FFFFFF"/>
          </w:rPr>
          <w:t>109/2007</w:t>
        </w:r>
      </w:hyperlink>
      <w:r w:rsidRPr="0046756C">
        <w:rPr>
          <w:rFonts w:ascii="Arial" w:hAnsi="Arial" w:cs="Arial"/>
          <w:sz w:val="24"/>
          <w:szCs w:val="24"/>
          <w:shd w:val="clear" w:color="auto" w:fill="FFFFFF"/>
        </w:rPr>
        <w:t xml:space="preserve">, </w:t>
      </w:r>
      <w:hyperlink r:id="rId56" w:tooltip="Zakon o izmjenama i dopunama Zakona o lokalnoj i područnoj (regionalnoj) samoupravi" w:history="1">
        <w:r w:rsidRPr="0046756C">
          <w:rPr>
            <w:rStyle w:val="Hiperveza"/>
            <w:rFonts w:ascii="Arial" w:hAnsi="Arial" w:cs="Arial"/>
            <w:color w:val="auto"/>
            <w:sz w:val="24"/>
            <w:szCs w:val="24"/>
            <w:shd w:val="clear" w:color="auto" w:fill="FFFFFF"/>
          </w:rPr>
          <w:t>125/2008</w:t>
        </w:r>
      </w:hyperlink>
      <w:r w:rsidRPr="0046756C">
        <w:rPr>
          <w:rFonts w:ascii="Arial" w:hAnsi="Arial" w:cs="Arial"/>
          <w:sz w:val="24"/>
          <w:szCs w:val="24"/>
          <w:shd w:val="clear" w:color="auto" w:fill="FFFFFF"/>
        </w:rPr>
        <w:t xml:space="preserve">, </w:t>
      </w:r>
      <w:hyperlink r:id="rId57" w:tooltip="Zakon o izmjeni Zakona o izmjenama i dopunama Zakona o lokalnoj i područjoj (regionalnoj) samoupravi (&quot;Narodne novine&quot;, br. 125/08.)" w:history="1">
        <w:r w:rsidRPr="0046756C">
          <w:rPr>
            <w:rStyle w:val="Hiperveza"/>
            <w:rFonts w:ascii="Arial" w:hAnsi="Arial" w:cs="Arial"/>
            <w:color w:val="auto"/>
            <w:sz w:val="24"/>
            <w:szCs w:val="24"/>
            <w:shd w:val="clear" w:color="auto" w:fill="FFFFFF"/>
          </w:rPr>
          <w:t>36/2009</w:t>
        </w:r>
      </w:hyperlink>
      <w:r w:rsidRPr="0046756C">
        <w:rPr>
          <w:rFonts w:ascii="Arial" w:hAnsi="Arial" w:cs="Arial"/>
          <w:sz w:val="24"/>
          <w:szCs w:val="24"/>
          <w:shd w:val="clear" w:color="auto" w:fill="FFFFFF"/>
        </w:rPr>
        <w:t xml:space="preserve">, </w:t>
      </w:r>
      <w:hyperlink r:id="rId58" w:tooltip="Zakon o izmjeni Zakona o lokalnoj i područnoj (regionalnoj) samoupravi" w:history="1">
        <w:r w:rsidRPr="0046756C">
          <w:rPr>
            <w:rStyle w:val="Hiperveza"/>
            <w:rFonts w:ascii="Arial" w:hAnsi="Arial" w:cs="Arial"/>
            <w:color w:val="auto"/>
            <w:sz w:val="24"/>
            <w:szCs w:val="24"/>
            <w:shd w:val="clear" w:color="auto" w:fill="FFFFFF"/>
          </w:rPr>
          <w:t>150/2011</w:t>
        </w:r>
      </w:hyperlink>
      <w:r w:rsidRPr="0046756C">
        <w:rPr>
          <w:rFonts w:ascii="Arial" w:hAnsi="Arial" w:cs="Arial"/>
          <w:sz w:val="24"/>
          <w:szCs w:val="24"/>
          <w:shd w:val="clear" w:color="auto" w:fill="FFFFFF"/>
        </w:rPr>
        <w:t xml:space="preserve">, </w:t>
      </w:r>
      <w:hyperlink r:id="rId59" w:tooltip="Zakon o izmjenama i dopunama Zakona o lokalnoj i područnoj (regionalnoj) samooupravi" w:history="1">
        <w:r w:rsidRPr="0046756C">
          <w:rPr>
            <w:rStyle w:val="Hiperveza"/>
            <w:rFonts w:ascii="Arial" w:hAnsi="Arial" w:cs="Arial"/>
            <w:color w:val="auto"/>
            <w:sz w:val="24"/>
            <w:szCs w:val="24"/>
            <w:shd w:val="clear" w:color="auto" w:fill="FFFFFF"/>
          </w:rPr>
          <w:t>144/2012</w:t>
        </w:r>
      </w:hyperlink>
      <w:r w:rsidRPr="0046756C">
        <w:rPr>
          <w:rFonts w:ascii="Arial" w:hAnsi="Arial" w:cs="Arial"/>
          <w:sz w:val="24"/>
          <w:szCs w:val="24"/>
        </w:rPr>
        <w:t xml:space="preserve">, 19/2013, 137/2015, </w:t>
      </w:r>
      <w:hyperlink r:id="rId60" w:tooltip="Zakon o izmjenama i dopunama Zakona o lokalnoj i područnoj (regionalnoj) samoupravi" w:history="1">
        <w:r w:rsidRPr="0046756C">
          <w:rPr>
            <w:rStyle w:val="Hiperveza"/>
            <w:rFonts w:ascii="Arial" w:hAnsi="Arial" w:cs="Arial"/>
            <w:color w:val="auto"/>
            <w:sz w:val="24"/>
            <w:szCs w:val="24"/>
            <w:shd w:val="clear" w:color="auto" w:fill="FFFFFF"/>
          </w:rPr>
          <w:t>123/2017</w:t>
        </w:r>
      </w:hyperlink>
      <w:r w:rsidRPr="0046756C">
        <w:rPr>
          <w:rFonts w:ascii="Arial" w:hAnsi="Arial" w:cs="Arial"/>
          <w:sz w:val="24"/>
          <w:szCs w:val="24"/>
          <w:shd w:val="clear" w:color="auto" w:fill="FFFFFF"/>
        </w:rPr>
        <w:t xml:space="preserve">, </w:t>
      </w:r>
      <w:hyperlink r:id="rId61" w:tooltip="Zakon o izmjenama i dopunama Zakona o lokalnoj i područnoj (regionalnoj) samoupravi" w:history="1">
        <w:r w:rsidRPr="0046756C">
          <w:rPr>
            <w:rStyle w:val="Hiperveza"/>
            <w:rFonts w:ascii="Arial" w:hAnsi="Arial" w:cs="Arial"/>
            <w:color w:val="auto"/>
            <w:sz w:val="24"/>
            <w:szCs w:val="24"/>
            <w:shd w:val="clear" w:color="auto" w:fill="FFFFFF"/>
          </w:rPr>
          <w:t>98/2019</w:t>
        </w:r>
      </w:hyperlink>
      <w:r w:rsidRPr="0046756C">
        <w:rPr>
          <w:rFonts w:ascii="Arial" w:hAnsi="Arial" w:cs="Arial"/>
          <w:sz w:val="24"/>
          <w:szCs w:val="24"/>
          <w:shd w:val="clear" w:color="auto" w:fill="FFFFFF"/>
        </w:rPr>
        <w:t xml:space="preserve">, </w:t>
      </w:r>
      <w:hyperlink r:id="rId62" w:tooltip="Zakon o izmjenama i dopunama Zakona o lokalnoj i područnoj (regionalnoj) samoupravi" w:history="1">
        <w:r w:rsidRPr="0046756C">
          <w:rPr>
            <w:rStyle w:val="Hiperveza"/>
            <w:rFonts w:ascii="Arial" w:hAnsi="Arial" w:cs="Arial"/>
            <w:color w:val="auto"/>
            <w:sz w:val="24"/>
            <w:szCs w:val="24"/>
            <w:shd w:val="clear" w:color="auto" w:fill="FFFFFF"/>
          </w:rPr>
          <w:t>144/2020</w:t>
        </w:r>
      </w:hyperlink>
      <w:r w:rsidRPr="0046756C">
        <w:rPr>
          <w:rFonts w:ascii="Arial" w:hAnsi="Arial" w:cs="Arial"/>
          <w:sz w:val="24"/>
          <w:szCs w:val="24"/>
        </w:rPr>
        <w:t>)</w:t>
      </w:r>
    </w:p>
    <w:p w14:paraId="55F951E6" w14:textId="77777777" w:rsidR="003E7814" w:rsidRPr="0046756C" w:rsidRDefault="003E7814" w:rsidP="00333EB7">
      <w:pPr>
        <w:pStyle w:val="Odlomakpopisa"/>
        <w:widowControl w:val="0"/>
        <w:numPr>
          <w:ilvl w:val="0"/>
          <w:numId w:val="7"/>
        </w:numPr>
        <w:suppressAutoHyphens/>
        <w:spacing w:before="120" w:after="120" w:line="240" w:lineRule="auto"/>
        <w:ind w:left="714" w:hanging="357"/>
        <w:jc w:val="both"/>
        <w:rPr>
          <w:rFonts w:ascii="Arial" w:hAnsi="Arial" w:cs="Arial"/>
          <w:bCs/>
          <w:sz w:val="24"/>
          <w:szCs w:val="24"/>
        </w:rPr>
      </w:pPr>
      <w:r w:rsidRPr="0046756C">
        <w:rPr>
          <w:rFonts w:ascii="Arial" w:hAnsi="Arial" w:cs="Arial"/>
          <w:bCs/>
          <w:sz w:val="24"/>
          <w:szCs w:val="24"/>
        </w:rPr>
        <w:t>Zakon</w:t>
      </w:r>
      <w:r w:rsidRPr="0046756C">
        <w:rPr>
          <w:rFonts w:ascii="Arial" w:hAnsi="Arial" w:cs="Arial"/>
          <w:sz w:val="24"/>
          <w:szCs w:val="24"/>
          <w:shd w:val="clear" w:color="auto" w:fill="FFFFFF"/>
        </w:rPr>
        <w:t xml:space="preserve"> o kulturnim vijećima i financiranju javnih potreba u kulturi (NN, br.83/22)</w:t>
      </w:r>
    </w:p>
    <w:p w14:paraId="033EAA97" w14:textId="77777777" w:rsidR="003E7814" w:rsidRPr="0046756C" w:rsidRDefault="003E7814" w:rsidP="00333EB7">
      <w:pPr>
        <w:pStyle w:val="Odlomakpopisa"/>
        <w:widowControl w:val="0"/>
        <w:numPr>
          <w:ilvl w:val="0"/>
          <w:numId w:val="7"/>
        </w:numPr>
        <w:suppressAutoHyphens/>
        <w:spacing w:before="120" w:after="120" w:line="240" w:lineRule="auto"/>
        <w:ind w:left="714" w:hanging="357"/>
        <w:jc w:val="both"/>
        <w:rPr>
          <w:rFonts w:ascii="Arial" w:hAnsi="Arial" w:cs="Arial"/>
          <w:sz w:val="24"/>
          <w:szCs w:val="24"/>
        </w:rPr>
      </w:pPr>
      <w:r w:rsidRPr="0046756C">
        <w:rPr>
          <w:rFonts w:ascii="Arial" w:hAnsi="Arial" w:cs="Arial"/>
          <w:sz w:val="24"/>
          <w:szCs w:val="24"/>
        </w:rPr>
        <w:t>Zakon</w:t>
      </w:r>
      <w:r w:rsidRPr="0046756C">
        <w:rPr>
          <w:rFonts w:ascii="Arial" w:hAnsi="Arial" w:cs="Arial"/>
          <w:sz w:val="24"/>
          <w:szCs w:val="24"/>
          <w:shd w:val="clear" w:color="auto" w:fill="FFFFFF"/>
        </w:rPr>
        <w:t xml:space="preserve"> o ustanovama (</w:t>
      </w:r>
      <w:hyperlink r:id="rId63" w:tgtFrame="_blank" w:history="1">
        <w:r w:rsidRPr="0046756C">
          <w:rPr>
            <w:rStyle w:val="Hiperveza"/>
            <w:rFonts w:ascii="Arial" w:hAnsi="Arial" w:cs="Arial"/>
            <w:color w:val="auto"/>
            <w:sz w:val="24"/>
            <w:szCs w:val="24"/>
            <w:shd w:val="clear" w:color="auto" w:fill="FFFFFF"/>
          </w:rPr>
          <w:t>NN, br. 76/93</w:t>
        </w:r>
      </w:hyperlink>
      <w:r w:rsidRPr="0046756C">
        <w:rPr>
          <w:rFonts w:ascii="Arial" w:hAnsi="Arial" w:cs="Arial"/>
          <w:sz w:val="24"/>
          <w:szCs w:val="24"/>
          <w:shd w:val="clear" w:color="auto" w:fill="FFFFFF"/>
        </w:rPr>
        <w:t>, </w:t>
      </w:r>
      <w:hyperlink r:id="rId64" w:tgtFrame="_blank" w:history="1">
        <w:r w:rsidRPr="0046756C">
          <w:rPr>
            <w:rStyle w:val="Hiperveza"/>
            <w:rFonts w:ascii="Arial" w:hAnsi="Arial" w:cs="Arial"/>
            <w:color w:val="auto"/>
            <w:sz w:val="24"/>
            <w:szCs w:val="24"/>
            <w:shd w:val="clear" w:color="auto" w:fill="FFFFFF"/>
          </w:rPr>
          <w:t xml:space="preserve"> 29/97</w:t>
        </w:r>
      </w:hyperlink>
      <w:r w:rsidRPr="0046756C">
        <w:rPr>
          <w:rFonts w:ascii="Arial" w:hAnsi="Arial" w:cs="Arial"/>
          <w:sz w:val="24"/>
          <w:szCs w:val="24"/>
          <w:shd w:val="clear" w:color="auto" w:fill="FFFFFF"/>
        </w:rPr>
        <w:t>, </w:t>
      </w:r>
      <w:hyperlink r:id="rId65" w:tgtFrame="_blank" w:history="1">
        <w:r w:rsidRPr="0046756C">
          <w:rPr>
            <w:rStyle w:val="Hiperveza"/>
            <w:rFonts w:ascii="Arial" w:hAnsi="Arial" w:cs="Arial"/>
            <w:color w:val="auto"/>
            <w:sz w:val="24"/>
            <w:szCs w:val="24"/>
            <w:shd w:val="clear" w:color="auto" w:fill="FFFFFF"/>
          </w:rPr>
          <w:t xml:space="preserve"> 47/99 </w:t>
        </w:r>
      </w:hyperlink>
      <w:r w:rsidRPr="0046756C">
        <w:rPr>
          <w:rFonts w:ascii="Arial" w:hAnsi="Arial" w:cs="Arial"/>
          <w:sz w:val="24"/>
          <w:szCs w:val="24"/>
          <w:shd w:val="clear" w:color="auto" w:fill="FFFFFF"/>
        </w:rPr>
        <w:t>,</w:t>
      </w:r>
      <w:hyperlink r:id="rId66" w:history="1">
        <w:r w:rsidRPr="0046756C">
          <w:rPr>
            <w:rStyle w:val="Hiperveza"/>
            <w:rFonts w:ascii="Arial" w:hAnsi="Arial" w:cs="Arial"/>
            <w:color w:val="auto"/>
            <w:sz w:val="24"/>
            <w:szCs w:val="24"/>
            <w:shd w:val="clear" w:color="auto" w:fill="FFFFFF"/>
          </w:rPr>
          <w:t xml:space="preserve"> 35/08,</w:t>
        </w:r>
      </w:hyperlink>
      <w:hyperlink r:id="rId67" w:history="1">
        <w:r w:rsidRPr="0046756C">
          <w:rPr>
            <w:rStyle w:val="Hiperveza"/>
            <w:rFonts w:ascii="Arial" w:hAnsi="Arial" w:cs="Arial"/>
            <w:color w:val="auto"/>
            <w:sz w:val="24"/>
            <w:szCs w:val="24"/>
            <w:shd w:val="clear" w:color="auto" w:fill="FFFFFF"/>
          </w:rPr>
          <w:t xml:space="preserve">127/19 </w:t>
        </w:r>
      </w:hyperlink>
      <w:r w:rsidRPr="0046756C">
        <w:rPr>
          <w:rFonts w:ascii="Arial" w:hAnsi="Arial" w:cs="Arial"/>
          <w:sz w:val="24"/>
          <w:szCs w:val="24"/>
        </w:rPr>
        <w:t>i 151/22)</w:t>
      </w:r>
    </w:p>
    <w:p w14:paraId="330B5B54" w14:textId="4F0AA5BD" w:rsidR="003E7814" w:rsidRPr="0046756C" w:rsidRDefault="003E7814" w:rsidP="00333EB7">
      <w:pPr>
        <w:pStyle w:val="Odlomakpopisa"/>
        <w:widowControl w:val="0"/>
        <w:numPr>
          <w:ilvl w:val="0"/>
          <w:numId w:val="7"/>
        </w:numPr>
        <w:suppressAutoHyphens/>
        <w:spacing w:before="120" w:after="120" w:line="240" w:lineRule="auto"/>
        <w:ind w:left="714" w:hanging="357"/>
        <w:jc w:val="both"/>
        <w:rPr>
          <w:rFonts w:ascii="Arial" w:hAnsi="Arial" w:cs="Arial"/>
          <w:sz w:val="24"/>
          <w:szCs w:val="24"/>
        </w:rPr>
      </w:pPr>
      <w:r w:rsidRPr="0046756C">
        <w:rPr>
          <w:rFonts w:ascii="Arial" w:hAnsi="Arial" w:cs="Arial"/>
          <w:bCs/>
          <w:sz w:val="24"/>
          <w:szCs w:val="24"/>
        </w:rPr>
        <w:t>Uredba</w:t>
      </w:r>
      <w:r w:rsidRPr="0046756C">
        <w:rPr>
          <w:rFonts w:ascii="Arial" w:hAnsi="Arial" w:cs="Arial"/>
          <w:sz w:val="24"/>
          <w:szCs w:val="24"/>
        </w:rPr>
        <w:t xml:space="preserve"> o kriterijima, mjerilima i postupcima financiranja i ugovaranja programa i projekata od interesa za opće dobro koje provode udruge (NN, br. 26/15, 37/21)</w:t>
      </w:r>
    </w:p>
    <w:p w14:paraId="760A34E2" w14:textId="41D788DD" w:rsidR="009066CB" w:rsidRPr="0046756C" w:rsidRDefault="009066CB" w:rsidP="00F03552">
      <w:pPr>
        <w:pStyle w:val="Odlomakpopisa"/>
        <w:widowControl w:val="0"/>
        <w:numPr>
          <w:ilvl w:val="0"/>
          <w:numId w:val="7"/>
        </w:numPr>
        <w:suppressAutoHyphens/>
        <w:spacing w:before="120" w:after="120" w:line="240" w:lineRule="auto"/>
        <w:ind w:left="714" w:hanging="357"/>
        <w:jc w:val="both"/>
        <w:rPr>
          <w:rFonts w:ascii="Arial" w:hAnsi="Arial" w:cs="Arial"/>
          <w:sz w:val="24"/>
          <w:szCs w:val="24"/>
        </w:rPr>
      </w:pPr>
      <w:r w:rsidRPr="0046756C">
        <w:rPr>
          <w:rFonts w:ascii="Arial" w:hAnsi="Arial" w:cs="Arial"/>
          <w:sz w:val="24"/>
          <w:szCs w:val="24"/>
        </w:rPr>
        <w:t>Statut Općine Motovun-</w:t>
      </w:r>
      <w:proofErr w:type="spellStart"/>
      <w:r w:rsidRPr="0046756C">
        <w:rPr>
          <w:rFonts w:ascii="Arial" w:hAnsi="Arial" w:cs="Arial"/>
          <w:sz w:val="24"/>
          <w:szCs w:val="24"/>
        </w:rPr>
        <w:t>Montona</w:t>
      </w:r>
      <w:proofErr w:type="spellEnd"/>
      <w:r w:rsidRPr="0046756C">
        <w:rPr>
          <w:rFonts w:ascii="Arial" w:hAnsi="Arial" w:cs="Arial"/>
          <w:sz w:val="24"/>
          <w:szCs w:val="24"/>
        </w:rPr>
        <w:t xml:space="preserve"> („Službene novine Grada Pazina“, broj 10/13 i „Službeni glasnik Općine Motovun“, broj 1/18 i 1/21)</w:t>
      </w:r>
    </w:p>
    <w:p w14:paraId="0176E90A" w14:textId="0390615F" w:rsidR="0081031A" w:rsidRPr="0046756C" w:rsidRDefault="0081031A" w:rsidP="00333EB7">
      <w:pPr>
        <w:spacing w:line="288" w:lineRule="auto"/>
        <w:jc w:val="both"/>
        <w:rPr>
          <w:rFonts w:ascii="Arial" w:hAnsi="Arial" w:cs="Arial"/>
          <w:bCs/>
          <w:sz w:val="24"/>
          <w:szCs w:val="24"/>
        </w:rPr>
      </w:pPr>
      <w:r w:rsidRPr="0046756C">
        <w:rPr>
          <w:rFonts w:ascii="Arial" w:hAnsi="Arial" w:cs="Arial"/>
          <w:b/>
          <w:sz w:val="24"/>
          <w:szCs w:val="24"/>
        </w:rPr>
        <w:t>Glavni cilj:</w:t>
      </w:r>
      <w:r w:rsidR="003E7814" w:rsidRPr="0046756C">
        <w:rPr>
          <w:rFonts w:ascii="Arial" w:hAnsi="Arial" w:cs="Arial"/>
          <w:sz w:val="24"/>
          <w:szCs w:val="24"/>
        </w:rPr>
        <w:t xml:space="preserve"> zadovoljenje kulturnih potreba stanovnika Općine; očuvanje kulturne baštine </w:t>
      </w:r>
    </w:p>
    <w:p w14:paraId="3DC5F0D7" w14:textId="12C1FA82" w:rsidR="00B11AAD" w:rsidRPr="0046756C" w:rsidRDefault="0081031A" w:rsidP="00333EB7">
      <w:pPr>
        <w:jc w:val="both"/>
        <w:rPr>
          <w:rFonts w:ascii="Arial" w:hAnsi="Arial" w:cs="Arial"/>
          <w:b/>
          <w:sz w:val="24"/>
          <w:szCs w:val="24"/>
        </w:rPr>
      </w:pPr>
      <w:r w:rsidRPr="0046756C">
        <w:rPr>
          <w:rFonts w:ascii="Arial" w:hAnsi="Arial" w:cs="Arial"/>
          <w:b/>
          <w:sz w:val="24"/>
          <w:szCs w:val="24"/>
        </w:rPr>
        <w:t>Pokazatelji uspješnosti:</w:t>
      </w:r>
      <w:r w:rsidR="003E7814" w:rsidRPr="0046756C">
        <w:rPr>
          <w:rFonts w:ascii="Arial" w:hAnsi="Arial" w:cs="Arial"/>
          <w:b/>
          <w:sz w:val="24"/>
          <w:szCs w:val="24"/>
        </w:rPr>
        <w:t xml:space="preserve"> </w:t>
      </w:r>
      <w:r w:rsidR="00C74436" w:rsidRPr="0046756C">
        <w:rPr>
          <w:rFonts w:ascii="Arial" w:hAnsi="Arial" w:cs="Arial"/>
          <w:bCs/>
          <w:sz w:val="24"/>
          <w:szCs w:val="24"/>
        </w:rPr>
        <w:t>br</w:t>
      </w:r>
      <w:r w:rsidR="00C74436" w:rsidRPr="0046756C">
        <w:rPr>
          <w:rFonts w:ascii="Arial" w:hAnsi="Arial" w:cs="Arial"/>
          <w:sz w:val="24"/>
          <w:szCs w:val="24"/>
        </w:rPr>
        <w:t>oj ostalih sufinanciranih aktivnost u kulturi.</w:t>
      </w:r>
    </w:p>
    <w:p w14:paraId="0C5210C1" w14:textId="77777777" w:rsidR="000A6C30" w:rsidRPr="0046756C" w:rsidRDefault="000A6C30" w:rsidP="00333EB7">
      <w:pPr>
        <w:jc w:val="both"/>
        <w:rPr>
          <w:rFonts w:ascii="Arial" w:hAnsi="Arial" w:cs="Arial"/>
          <w:b/>
          <w:sz w:val="24"/>
          <w:szCs w:val="24"/>
          <w:u w:val="single"/>
        </w:rPr>
      </w:pPr>
    </w:p>
    <w:p w14:paraId="2EFB7C16" w14:textId="7206B61F" w:rsidR="0081031A" w:rsidRPr="0046756C" w:rsidRDefault="0069184B" w:rsidP="000A6C30">
      <w:pPr>
        <w:jc w:val="both"/>
        <w:rPr>
          <w:rFonts w:ascii="Arial" w:hAnsi="Arial" w:cs="Arial"/>
          <w:b/>
          <w:sz w:val="24"/>
          <w:szCs w:val="24"/>
          <w:u w:val="single"/>
        </w:rPr>
      </w:pPr>
      <w:r w:rsidRPr="0046756C">
        <w:rPr>
          <w:rFonts w:ascii="Arial" w:hAnsi="Arial" w:cs="Arial"/>
          <w:b/>
          <w:sz w:val="24"/>
          <w:szCs w:val="24"/>
          <w:u w:val="single"/>
        </w:rPr>
        <w:t>6.</w:t>
      </w:r>
      <w:r w:rsidRPr="0046756C">
        <w:rPr>
          <w:rStyle w:val="Naglaeno"/>
          <w:rFonts w:ascii="Arial" w:hAnsi="Arial" w:cs="Arial"/>
          <w:sz w:val="24"/>
          <w:szCs w:val="24"/>
          <w:u w:val="single"/>
        </w:rPr>
        <w:t xml:space="preserve"> Program 1001 – Sport i rekreacija</w:t>
      </w:r>
    </w:p>
    <w:p w14:paraId="5CA12518" w14:textId="77777777" w:rsidR="0069184B" w:rsidRPr="0046756C" w:rsidRDefault="0069184B" w:rsidP="0069184B">
      <w:pPr>
        <w:pStyle w:val="StandardWeb"/>
        <w:rPr>
          <w:rFonts w:ascii="Arial" w:hAnsi="Arial" w:cs="Arial"/>
        </w:rPr>
      </w:pPr>
      <w:r w:rsidRPr="0046756C">
        <w:rPr>
          <w:rStyle w:val="Naglaeno"/>
          <w:rFonts w:ascii="Arial" w:hAnsi="Arial" w:cs="Arial"/>
        </w:rPr>
        <w:t>Program 1001 – Sport i rekreacija</w:t>
      </w:r>
      <w:r w:rsidRPr="0046756C">
        <w:rPr>
          <w:rFonts w:ascii="Arial" w:hAnsi="Arial" w:cs="Arial"/>
        </w:rPr>
        <w:t xml:space="preserve"> planiran je u iznosu od </w:t>
      </w:r>
      <w:r w:rsidRPr="0046756C">
        <w:rPr>
          <w:rStyle w:val="Naglaeno"/>
          <w:rFonts w:ascii="Arial" w:hAnsi="Arial" w:cs="Arial"/>
        </w:rPr>
        <w:t>2.705.400,00 EUR</w:t>
      </w:r>
      <w:r w:rsidRPr="0046756C">
        <w:rPr>
          <w:rFonts w:ascii="Arial" w:hAnsi="Arial" w:cs="Arial"/>
        </w:rPr>
        <w:t>, a usmjeren je na poticanje sportskih i rekreativnih aktivnosti, unaprjeđenje sportske infrastrukture, održavanje i razvoj rekreativnih zona te stvaranje kvalitetnih uvjeta za bavljenje sportom i rekreacijom svih dobnih skupina građana.</w:t>
      </w:r>
    </w:p>
    <w:p w14:paraId="2D19049A" w14:textId="0959170F" w:rsidR="0069184B" w:rsidRPr="0046756C" w:rsidRDefault="0069184B" w:rsidP="0069184B">
      <w:pPr>
        <w:pStyle w:val="StandardWeb"/>
        <w:numPr>
          <w:ilvl w:val="0"/>
          <w:numId w:val="28"/>
        </w:numPr>
        <w:rPr>
          <w:rFonts w:ascii="Arial" w:hAnsi="Arial" w:cs="Arial"/>
        </w:rPr>
      </w:pPr>
      <w:r w:rsidRPr="0046756C">
        <w:rPr>
          <w:rStyle w:val="Naglaeno"/>
          <w:rFonts w:ascii="Arial" w:hAnsi="Arial" w:cs="Arial"/>
        </w:rPr>
        <w:t>Donacije udrugama (A100101):</w:t>
      </w:r>
      <w:r w:rsidRPr="0046756C">
        <w:rPr>
          <w:rFonts w:ascii="Arial" w:hAnsi="Arial" w:cs="Arial"/>
        </w:rPr>
        <w:br/>
        <w:t xml:space="preserve">o Planirana su sredstva u iznosu od </w:t>
      </w:r>
      <w:r w:rsidRPr="0046756C">
        <w:rPr>
          <w:rStyle w:val="Naglaeno"/>
          <w:rFonts w:ascii="Arial" w:hAnsi="Arial" w:cs="Arial"/>
        </w:rPr>
        <w:t>4.400,00 EUR</w:t>
      </w:r>
      <w:r w:rsidRPr="0046756C">
        <w:rPr>
          <w:rFonts w:ascii="Arial" w:hAnsi="Arial" w:cs="Arial"/>
        </w:rPr>
        <w:t xml:space="preserve"> za financijsku potporu sportskim i rekreativnim udrugama koje provode programe od interesa za lokalnu zajednicu, s ciljem poticanja amaterskog sporta, rekreacije i uključivanja građana u sportske aktivnosti.</w:t>
      </w:r>
    </w:p>
    <w:p w14:paraId="33D25D97" w14:textId="39D64862" w:rsidR="0069184B" w:rsidRPr="0046756C" w:rsidRDefault="0069184B" w:rsidP="0069184B">
      <w:pPr>
        <w:pStyle w:val="StandardWeb"/>
        <w:numPr>
          <w:ilvl w:val="0"/>
          <w:numId w:val="28"/>
        </w:numPr>
        <w:rPr>
          <w:rFonts w:ascii="Arial" w:hAnsi="Arial" w:cs="Arial"/>
        </w:rPr>
      </w:pPr>
      <w:r w:rsidRPr="0046756C">
        <w:rPr>
          <w:rStyle w:val="Naglaeno"/>
          <w:rFonts w:ascii="Arial" w:hAnsi="Arial" w:cs="Arial"/>
        </w:rPr>
        <w:t>Uređenje sportsko-rekreativnih zona (A100102):</w:t>
      </w:r>
      <w:r w:rsidRPr="0046756C">
        <w:rPr>
          <w:rFonts w:ascii="Arial" w:hAnsi="Arial" w:cs="Arial"/>
        </w:rPr>
        <w:br/>
        <w:t xml:space="preserve">o Planirana su sredstva u iznosu od </w:t>
      </w:r>
      <w:r w:rsidRPr="0046756C">
        <w:rPr>
          <w:rStyle w:val="Naglaeno"/>
          <w:rFonts w:ascii="Arial" w:hAnsi="Arial" w:cs="Arial"/>
        </w:rPr>
        <w:t>5.000,00 EUR</w:t>
      </w:r>
      <w:r w:rsidRPr="0046756C">
        <w:rPr>
          <w:rFonts w:ascii="Arial" w:hAnsi="Arial" w:cs="Arial"/>
        </w:rPr>
        <w:t xml:space="preserve"> za uređenje i poboljšanje postojećih sportskih i rekreativnih zona, radi povećanja njihove funkcionalnosti, sigurnosti i dostupnosti građanima.</w:t>
      </w:r>
    </w:p>
    <w:p w14:paraId="285D34EF" w14:textId="6CA39856" w:rsidR="0069184B" w:rsidRPr="0046756C" w:rsidRDefault="0069184B" w:rsidP="0069184B">
      <w:pPr>
        <w:pStyle w:val="StandardWeb"/>
        <w:numPr>
          <w:ilvl w:val="0"/>
          <w:numId w:val="28"/>
        </w:numPr>
        <w:rPr>
          <w:rFonts w:ascii="Arial" w:hAnsi="Arial" w:cs="Arial"/>
        </w:rPr>
      </w:pPr>
      <w:r w:rsidRPr="0046756C">
        <w:rPr>
          <w:rStyle w:val="Naglaeno"/>
          <w:rFonts w:ascii="Arial" w:hAnsi="Arial" w:cs="Arial"/>
        </w:rPr>
        <w:t xml:space="preserve">Održavanje rekreacijske trase </w:t>
      </w:r>
      <w:proofErr w:type="spellStart"/>
      <w:r w:rsidRPr="0046756C">
        <w:rPr>
          <w:rStyle w:val="Naglaeno"/>
          <w:rFonts w:ascii="Arial" w:hAnsi="Arial" w:cs="Arial"/>
        </w:rPr>
        <w:t>Parenzana</w:t>
      </w:r>
      <w:proofErr w:type="spellEnd"/>
      <w:r w:rsidRPr="0046756C">
        <w:rPr>
          <w:rStyle w:val="Naglaeno"/>
          <w:rFonts w:ascii="Arial" w:hAnsi="Arial" w:cs="Arial"/>
        </w:rPr>
        <w:t xml:space="preserve"> (A100105):</w:t>
      </w:r>
      <w:r w:rsidRPr="0046756C">
        <w:rPr>
          <w:rFonts w:ascii="Arial" w:hAnsi="Arial" w:cs="Arial"/>
        </w:rPr>
        <w:br/>
        <w:t xml:space="preserve">o Planirana su sredstva u iznosu od </w:t>
      </w:r>
      <w:r w:rsidRPr="0046756C">
        <w:rPr>
          <w:rStyle w:val="Naglaeno"/>
          <w:rFonts w:ascii="Arial" w:hAnsi="Arial" w:cs="Arial"/>
        </w:rPr>
        <w:t>16.000,00 EUR</w:t>
      </w:r>
      <w:r w:rsidRPr="0046756C">
        <w:rPr>
          <w:rFonts w:ascii="Arial" w:hAnsi="Arial" w:cs="Arial"/>
        </w:rPr>
        <w:t xml:space="preserve"> za redovno održavanje rekreacijske trase </w:t>
      </w:r>
      <w:proofErr w:type="spellStart"/>
      <w:r w:rsidRPr="0046756C">
        <w:rPr>
          <w:rFonts w:ascii="Arial" w:hAnsi="Arial" w:cs="Arial"/>
        </w:rPr>
        <w:t>Parenzana</w:t>
      </w:r>
      <w:proofErr w:type="spellEnd"/>
      <w:r w:rsidRPr="0046756C">
        <w:rPr>
          <w:rFonts w:ascii="Arial" w:hAnsi="Arial" w:cs="Arial"/>
        </w:rPr>
        <w:t xml:space="preserve">, uključujući radove na očuvanju prohodnosti, </w:t>
      </w:r>
      <w:r w:rsidRPr="0046756C">
        <w:rPr>
          <w:rFonts w:ascii="Arial" w:hAnsi="Arial" w:cs="Arial"/>
        </w:rPr>
        <w:lastRenderedPageBreak/>
        <w:t>sigurnosti i kvalitete trase, koja ima značajnu ulogu u razvoju rekreacije i aktivnog turizma.</w:t>
      </w:r>
    </w:p>
    <w:p w14:paraId="1AC48ED1" w14:textId="5B18190C" w:rsidR="0069184B" w:rsidRPr="0046756C" w:rsidRDefault="0069184B" w:rsidP="0069184B">
      <w:pPr>
        <w:pStyle w:val="StandardWeb"/>
        <w:numPr>
          <w:ilvl w:val="0"/>
          <w:numId w:val="28"/>
        </w:numPr>
        <w:rPr>
          <w:rFonts w:ascii="Arial" w:hAnsi="Arial" w:cs="Arial"/>
        </w:rPr>
      </w:pPr>
      <w:r w:rsidRPr="0046756C">
        <w:rPr>
          <w:rStyle w:val="Naglaeno"/>
          <w:rFonts w:ascii="Arial" w:hAnsi="Arial" w:cs="Arial"/>
        </w:rPr>
        <w:t>Sportsko igralište na Kanalu (K100010):</w:t>
      </w:r>
      <w:r w:rsidRPr="0046756C">
        <w:rPr>
          <w:rFonts w:ascii="Arial" w:hAnsi="Arial" w:cs="Arial"/>
        </w:rPr>
        <w:br/>
        <w:t xml:space="preserve">o Planirana su sredstva u iznosu od </w:t>
      </w:r>
      <w:r w:rsidRPr="0046756C">
        <w:rPr>
          <w:rStyle w:val="Naglaeno"/>
          <w:rFonts w:ascii="Arial" w:hAnsi="Arial" w:cs="Arial"/>
        </w:rPr>
        <w:t>100.000,00 EUR</w:t>
      </w:r>
      <w:r w:rsidRPr="0046756C">
        <w:rPr>
          <w:rFonts w:ascii="Arial" w:hAnsi="Arial" w:cs="Arial"/>
        </w:rPr>
        <w:t xml:space="preserve"> za realizaciju kapitalnog projekta izgradnje i opremanja sportskog igrališta na Kanalu, s ciljem stvaranja novih prostora za sport i rekreaciju.</w:t>
      </w:r>
    </w:p>
    <w:p w14:paraId="01A7A12D" w14:textId="4685BA4D" w:rsidR="0069184B" w:rsidRPr="0046756C" w:rsidRDefault="0069184B" w:rsidP="0069184B">
      <w:pPr>
        <w:pStyle w:val="StandardWeb"/>
        <w:numPr>
          <w:ilvl w:val="0"/>
          <w:numId w:val="28"/>
        </w:numPr>
        <w:rPr>
          <w:rFonts w:ascii="Arial" w:hAnsi="Arial" w:cs="Arial"/>
        </w:rPr>
      </w:pPr>
      <w:r w:rsidRPr="0046756C">
        <w:rPr>
          <w:rStyle w:val="Naglaeno"/>
          <w:rFonts w:ascii="Arial" w:hAnsi="Arial" w:cs="Arial"/>
        </w:rPr>
        <w:t>Rekonstrukcija dječjeg igrališta i vježbališta na Kanalu (K100104):</w:t>
      </w:r>
      <w:r w:rsidRPr="0046756C">
        <w:rPr>
          <w:rFonts w:ascii="Arial" w:hAnsi="Arial" w:cs="Arial"/>
        </w:rPr>
        <w:br/>
        <w:t xml:space="preserve">o Planirana su sredstva u iznosu od </w:t>
      </w:r>
      <w:r w:rsidRPr="0046756C">
        <w:rPr>
          <w:rStyle w:val="Naglaeno"/>
          <w:rFonts w:ascii="Arial" w:hAnsi="Arial" w:cs="Arial"/>
        </w:rPr>
        <w:t>10.000,00 EUR</w:t>
      </w:r>
      <w:r w:rsidRPr="0046756C">
        <w:rPr>
          <w:rFonts w:ascii="Arial" w:hAnsi="Arial" w:cs="Arial"/>
        </w:rPr>
        <w:t xml:space="preserve"> za rekonstrukciju i unaprjeđenje dječjeg igrališta i vježbališta, čime se osiguravaju sigurniji i kvalitetniji uvjeti za igru i rekreaciju djece i mladih.</w:t>
      </w:r>
    </w:p>
    <w:p w14:paraId="16DEE622" w14:textId="1348E6C1" w:rsidR="0069184B" w:rsidRPr="0046756C" w:rsidRDefault="0069184B" w:rsidP="0069184B">
      <w:pPr>
        <w:pStyle w:val="StandardWeb"/>
        <w:numPr>
          <w:ilvl w:val="0"/>
          <w:numId w:val="28"/>
        </w:numPr>
        <w:rPr>
          <w:rFonts w:ascii="Arial" w:hAnsi="Arial" w:cs="Arial"/>
        </w:rPr>
      </w:pPr>
      <w:r w:rsidRPr="0046756C">
        <w:rPr>
          <w:rStyle w:val="Naglaeno"/>
          <w:rFonts w:ascii="Arial" w:hAnsi="Arial" w:cs="Arial"/>
        </w:rPr>
        <w:t>Zmajeva staza (K100105):</w:t>
      </w:r>
      <w:r w:rsidRPr="0046756C">
        <w:rPr>
          <w:rFonts w:ascii="Arial" w:hAnsi="Arial" w:cs="Arial"/>
        </w:rPr>
        <w:br/>
        <w:t xml:space="preserve">o Planirana su sredstva u iznosu od </w:t>
      </w:r>
      <w:r w:rsidRPr="0046756C">
        <w:rPr>
          <w:rStyle w:val="Naglaeno"/>
          <w:rFonts w:ascii="Arial" w:hAnsi="Arial" w:cs="Arial"/>
        </w:rPr>
        <w:t>70.000,00 EUR</w:t>
      </w:r>
      <w:r w:rsidRPr="0046756C">
        <w:rPr>
          <w:rFonts w:ascii="Arial" w:hAnsi="Arial" w:cs="Arial"/>
        </w:rPr>
        <w:t xml:space="preserve"> za realizaciju projekta Zmajeve staze, usmjerenog na razvoj rekreativne infrastrukture i obogaćivanje sportsko-rekreativne ponude na području grada.</w:t>
      </w:r>
    </w:p>
    <w:p w14:paraId="5C11A362" w14:textId="1EB84FBE" w:rsidR="000A6C30" w:rsidRPr="0046756C" w:rsidRDefault="0069184B" w:rsidP="0046756C">
      <w:pPr>
        <w:pStyle w:val="StandardWeb"/>
        <w:numPr>
          <w:ilvl w:val="0"/>
          <w:numId w:val="28"/>
        </w:numPr>
        <w:rPr>
          <w:rFonts w:ascii="Arial" w:hAnsi="Arial" w:cs="Arial"/>
        </w:rPr>
      </w:pPr>
      <w:r w:rsidRPr="0046756C">
        <w:rPr>
          <w:rStyle w:val="Naglaeno"/>
          <w:rFonts w:ascii="Arial" w:hAnsi="Arial" w:cs="Arial"/>
        </w:rPr>
        <w:t>Izgradnja sportske dvorane (K100106):</w:t>
      </w:r>
      <w:r w:rsidRPr="0046756C">
        <w:rPr>
          <w:rFonts w:ascii="Arial" w:hAnsi="Arial" w:cs="Arial"/>
        </w:rPr>
        <w:br/>
        <w:t xml:space="preserve">o Planirana su sredstva u iznosu od </w:t>
      </w:r>
      <w:r w:rsidRPr="0046756C">
        <w:rPr>
          <w:rStyle w:val="Naglaeno"/>
          <w:rFonts w:ascii="Arial" w:hAnsi="Arial" w:cs="Arial"/>
        </w:rPr>
        <w:t>2.500.000,00 EUR</w:t>
      </w:r>
      <w:r w:rsidRPr="0046756C">
        <w:rPr>
          <w:rFonts w:ascii="Arial" w:hAnsi="Arial" w:cs="Arial"/>
        </w:rPr>
        <w:t xml:space="preserve"> za izgradnju sportske dvorane, kao ključnog kapitalnog projekta kojim će se značajno unaprijediti sportska infrastruktura te omogućiti održavanje sportskih, rekreativnih i drugih društvenih aktivnosti tijekom cijele godine.</w:t>
      </w:r>
    </w:p>
    <w:p w14:paraId="7A421714" w14:textId="546D3596" w:rsidR="000A6C30" w:rsidRPr="0046756C" w:rsidRDefault="000A6C30" w:rsidP="00F03552">
      <w:pPr>
        <w:spacing w:after="0" w:line="288" w:lineRule="auto"/>
        <w:jc w:val="both"/>
        <w:rPr>
          <w:rFonts w:ascii="Arial" w:hAnsi="Arial" w:cs="Arial"/>
          <w:bCs/>
          <w:sz w:val="24"/>
          <w:szCs w:val="24"/>
        </w:rPr>
      </w:pPr>
      <w:r w:rsidRPr="0046756C">
        <w:rPr>
          <w:rFonts w:ascii="Arial" w:hAnsi="Arial" w:cs="Arial"/>
          <w:b/>
          <w:sz w:val="24"/>
          <w:szCs w:val="24"/>
        </w:rPr>
        <w:t>Opis programa i aktivnosti</w:t>
      </w:r>
      <w:r w:rsidRPr="0046756C">
        <w:rPr>
          <w:rFonts w:ascii="Arial" w:hAnsi="Arial" w:cs="Arial"/>
          <w:bCs/>
          <w:sz w:val="24"/>
          <w:szCs w:val="24"/>
        </w:rPr>
        <w:t>:</w:t>
      </w:r>
    </w:p>
    <w:p w14:paraId="76523843" w14:textId="6DFA1FE9" w:rsidR="009066CB" w:rsidRPr="0046756C" w:rsidRDefault="009066CB" w:rsidP="00333EB7">
      <w:pPr>
        <w:spacing w:line="288" w:lineRule="auto"/>
        <w:jc w:val="both"/>
        <w:rPr>
          <w:rFonts w:ascii="Arial" w:hAnsi="Arial" w:cs="Arial"/>
          <w:bCs/>
          <w:sz w:val="24"/>
          <w:szCs w:val="24"/>
        </w:rPr>
      </w:pPr>
      <w:r w:rsidRPr="0046756C">
        <w:rPr>
          <w:rFonts w:ascii="Arial" w:hAnsi="Arial" w:cs="Arial"/>
          <w:bCs/>
          <w:sz w:val="24"/>
          <w:szCs w:val="24"/>
        </w:rPr>
        <w:t>Programom se nastoji poticanje sportsko – rekreativnih aktivnosti i rada sportskih udruga, osiguranje prostornih uvjeta za provođenje sportsko- rekreativnih aktivnosti (reko</w:t>
      </w:r>
      <w:r w:rsidR="00F03552" w:rsidRPr="0046756C">
        <w:rPr>
          <w:rFonts w:ascii="Arial" w:hAnsi="Arial" w:cs="Arial"/>
          <w:bCs/>
          <w:sz w:val="24"/>
          <w:szCs w:val="24"/>
        </w:rPr>
        <w:t>n</w:t>
      </w:r>
      <w:r w:rsidRPr="0046756C">
        <w:rPr>
          <w:rFonts w:ascii="Arial" w:hAnsi="Arial" w:cs="Arial"/>
          <w:bCs/>
          <w:sz w:val="24"/>
          <w:szCs w:val="24"/>
        </w:rPr>
        <w:t>strukcija igrališta na Kanalu).</w:t>
      </w:r>
    </w:p>
    <w:p w14:paraId="00D42ED7" w14:textId="77777777" w:rsidR="0081031A" w:rsidRPr="0046756C" w:rsidRDefault="0081031A" w:rsidP="00333EB7">
      <w:pPr>
        <w:spacing w:line="288" w:lineRule="auto"/>
        <w:jc w:val="both"/>
        <w:rPr>
          <w:rFonts w:ascii="Arial" w:hAnsi="Arial" w:cs="Arial"/>
          <w:b/>
          <w:sz w:val="24"/>
          <w:szCs w:val="24"/>
        </w:rPr>
      </w:pPr>
      <w:r w:rsidRPr="0046756C">
        <w:rPr>
          <w:rFonts w:ascii="Arial" w:hAnsi="Arial" w:cs="Arial"/>
          <w:b/>
          <w:sz w:val="24"/>
          <w:szCs w:val="24"/>
        </w:rPr>
        <w:t>Zakonske i druge osnove:</w:t>
      </w:r>
    </w:p>
    <w:p w14:paraId="0C2C9FE7" w14:textId="77777777" w:rsidR="009066CB" w:rsidRPr="0046756C" w:rsidRDefault="009066CB" w:rsidP="00333EB7">
      <w:pPr>
        <w:pStyle w:val="Odlomakpopisa"/>
        <w:widowControl w:val="0"/>
        <w:numPr>
          <w:ilvl w:val="0"/>
          <w:numId w:val="7"/>
        </w:numPr>
        <w:suppressAutoHyphens/>
        <w:spacing w:before="120" w:after="120" w:line="240" w:lineRule="auto"/>
        <w:ind w:left="714" w:hanging="357"/>
        <w:jc w:val="both"/>
        <w:rPr>
          <w:rFonts w:ascii="Arial" w:hAnsi="Arial" w:cs="Arial"/>
          <w:sz w:val="24"/>
          <w:szCs w:val="24"/>
        </w:rPr>
      </w:pPr>
      <w:r w:rsidRPr="0046756C">
        <w:rPr>
          <w:rFonts w:ascii="Arial" w:hAnsi="Arial" w:cs="Arial"/>
          <w:bCs/>
          <w:sz w:val="24"/>
          <w:szCs w:val="24"/>
        </w:rPr>
        <w:t xml:space="preserve">Zakon o lokalnoj i područnoj (regionalnoj) samoupravi (NN, br. </w:t>
      </w:r>
      <w:hyperlink r:id="rId68" w:tooltip="Zakon o lokalnoj i područnoj (regionalnoj) samoupravi" w:history="1">
        <w:r w:rsidRPr="0046756C">
          <w:rPr>
            <w:rStyle w:val="Hiperveza"/>
            <w:rFonts w:ascii="Arial" w:hAnsi="Arial" w:cs="Arial"/>
            <w:color w:val="auto"/>
            <w:sz w:val="24"/>
            <w:szCs w:val="24"/>
            <w:shd w:val="clear" w:color="auto" w:fill="FFFFFF"/>
          </w:rPr>
          <w:t>33/2001</w:t>
        </w:r>
      </w:hyperlink>
      <w:r w:rsidRPr="0046756C">
        <w:rPr>
          <w:rFonts w:ascii="Arial" w:hAnsi="Arial" w:cs="Arial"/>
          <w:sz w:val="24"/>
          <w:szCs w:val="24"/>
          <w:shd w:val="clear" w:color="auto" w:fill="FFFFFF"/>
        </w:rPr>
        <w:t>, </w:t>
      </w:r>
      <w:hyperlink r:id="rId69" w:tooltip="Vjerodostojno tumačenje članka 31. stavka 1., članka 46. stavka 1. i 2., članka 53. stavka 4. i članka 90. stavka 1. Zakona o lokalnoj i područnoj (regionalnoj) samoupravi (" w:history="1">
        <w:r w:rsidRPr="0046756C">
          <w:rPr>
            <w:rStyle w:val="Hiperveza"/>
            <w:rFonts w:ascii="Arial" w:hAnsi="Arial" w:cs="Arial"/>
            <w:color w:val="auto"/>
            <w:sz w:val="24"/>
            <w:szCs w:val="24"/>
            <w:shd w:val="clear" w:color="auto" w:fill="FFFFFF"/>
          </w:rPr>
          <w:t>60/2001</w:t>
        </w:r>
      </w:hyperlink>
      <w:r w:rsidRPr="0046756C">
        <w:rPr>
          <w:rFonts w:ascii="Arial" w:hAnsi="Arial" w:cs="Arial"/>
          <w:sz w:val="24"/>
          <w:szCs w:val="24"/>
          <w:shd w:val="clear" w:color="auto" w:fill="FFFFFF"/>
        </w:rPr>
        <w:t xml:space="preserve">, </w:t>
      </w:r>
      <w:hyperlink r:id="rId70" w:tooltip="Zakon o izmjenama i dopunama Zakona o lokalnoj i područnoj (regionalnoj) samoupravi" w:history="1">
        <w:r w:rsidRPr="0046756C">
          <w:rPr>
            <w:rStyle w:val="Hiperveza"/>
            <w:rFonts w:ascii="Arial" w:hAnsi="Arial" w:cs="Arial"/>
            <w:color w:val="auto"/>
            <w:sz w:val="24"/>
            <w:szCs w:val="24"/>
            <w:shd w:val="clear" w:color="auto" w:fill="FFFFFF"/>
          </w:rPr>
          <w:t>129/2005</w:t>
        </w:r>
      </w:hyperlink>
      <w:r w:rsidRPr="0046756C">
        <w:rPr>
          <w:rFonts w:ascii="Arial" w:hAnsi="Arial" w:cs="Arial"/>
          <w:sz w:val="24"/>
          <w:szCs w:val="24"/>
          <w:shd w:val="clear" w:color="auto" w:fill="FFFFFF"/>
        </w:rPr>
        <w:t xml:space="preserve">, </w:t>
      </w:r>
      <w:hyperlink r:id="rId71" w:tooltip="Zakon o izmjenama i dopunama Zakona o lokalnoj i područnoj (regionalnoj) samoupravi" w:history="1">
        <w:r w:rsidRPr="0046756C">
          <w:rPr>
            <w:rStyle w:val="Hiperveza"/>
            <w:rFonts w:ascii="Arial" w:hAnsi="Arial" w:cs="Arial"/>
            <w:color w:val="auto"/>
            <w:sz w:val="24"/>
            <w:szCs w:val="24"/>
            <w:shd w:val="clear" w:color="auto" w:fill="FFFFFF"/>
          </w:rPr>
          <w:t>109/2007</w:t>
        </w:r>
      </w:hyperlink>
      <w:r w:rsidRPr="0046756C">
        <w:rPr>
          <w:rFonts w:ascii="Arial" w:hAnsi="Arial" w:cs="Arial"/>
          <w:sz w:val="24"/>
          <w:szCs w:val="24"/>
          <w:shd w:val="clear" w:color="auto" w:fill="FFFFFF"/>
        </w:rPr>
        <w:t xml:space="preserve">, </w:t>
      </w:r>
      <w:hyperlink r:id="rId72" w:tooltip="Zakon o izmjenama i dopunama Zakona o lokalnoj i područnoj (regionalnoj) samoupravi" w:history="1">
        <w:r w:rsidRPr="0046756C">
          <w:rPr>
            <w:rStyle w:val="Hiperveza"/>
            <w:rFonts w:ascii="Arial" w:hAnsi="Arial" w:cs="Arial"/>
            <w:color w:val="auto"/>
            <w:sz w:val="24"/>
            <w:szCs w:val="24"/>
            <w:shd w:val="clear" w:color="auto" w:fill="FFFFFF"/>
          </w:rPr>
          <w:t>125/2008</w:t>
        </w:r>
      </w:hyperlink>
      <w:r w:rsidRPr="0046756C">
        <w:rPr>
          <w:rFonts w:ascii="Arial" w:hAnsi="Arial" w:cs="Arial"/>
          <w:sz w:val="24"/>
          <w:szCs w:val="24"/>
          <w:shd w:val="clear" w:color="auto" w:fill="FFFFFF"/>
        </w:rPr>
        <w:t xml:space="preserve">, </w:t>
      </w:r>
      <w:hyperlink r:id="rId73" w:tooltip="Zakon o izmjeni Zakona o izmjenama i dopunama Zakona o lokalnoj i područjoj (regionalnoj) samoupravi (&quot;Narodne novine&quot;, br. 125/08.)" w:history="1">
        <w:r w:rsidRPr="0046756C">
          <w:rPr>
            <w:rStyle w:val="Hiperveza"/>
            <w:rFonts w:ascii="Arial" w:hAnsi="Arial" w:cs="Arial"/>
            <w:color w:val="auto"/>
            <w:sz w:val="24"/>
            <w:szCs w:val="24"/>
            <w:shd w:val="clear" w:color="auto" w:fill="FFFFFF"/>
          </w:rPr>
          <w:t>36/2009</w:t>
        </w:r>
      </w:hyperlink>
      <w:r w:rsidRPr="0046756C">
        <w:rPr>
          <w:rFonts w:ascii="Arial" w:hAnsi="Arial" w:cs="Arial"/>
          <w:sz w:val="24"/>
          <w:szCs w:val="24"/>
          <w:shd w:val="clear" w:color="auto" w:fill="FFFFFF"/>
        </w:rPr>
        <w:t xml:space="preserve">, </w:t>
      </w:r>
      <w:hyperlink r:id="rId74" w:tooltip="Zakon o izmjeni Zakona o lokalnoj i područnoj (regionalnoj) samoupravi" w:history="1">
        <w:r w:rsidRPr="0046756C">
          <w:rPr>
            <w:rStyle w:val="Hiperveza"/>
            <w:rFonts w:ascii="Arial" w:hAnsi="Arial" w:cs="Arial"/>
            <w:color w:val="auto"/>
            <w:sz w:val="24"/>
            <w:szCs w:val="24"/>
            <w:shd w:val="clear" w:color="auto" w:fill="FFFFFF"/>
          </w:rPr>
          <w:t>150/2011</w:t>
        </w:r>
      </w:hyperlink>
      <w:r w:rsidRPr="0046756C">
        <w:rPr>
          <w:rFonts w:ascii="Arial" w:hAnsi="Arial" w:cs="Arial"/>
          <w:sz w:val="24"/>
          <w:szCs w:val="24"/>
          <w:shd w:val="clear" w:color="auto" w:fill="FFFFFF"/>
        </w:rPr>
        <w:t xml:space="preserve">, </w:t>
      </w:r>
      <w:hyperlink r:id="rId75" w:tooltip="Zakon o izmjenama i dopunama Zakona o lokalnoj i područnoj (regionalnoj) samooupravi" w:history="1">
        <w:r w:rsidRPr="0046756C">
          <w:rPr>
            <w:rStyle w:val="Hiperveza"/>
            <w:rFonts w:ascii="Arial" w:hAnsi="Arial" w:cs="Arial"/>
            <w:color w:val="auto"/>
            <w:sz w:val="24"/>
            <w:szCs w:val="24"/>
            <w:shd w:val="clear" w:color="auto" w:fill="FFFFFF"/>
          </w:rPr>
          <w:t>144/2012</w:t>
        </w:r>
      </w:hyperlink>
      <w:r w:rsidRPr="0046756C">
        <w:rPr>
          <w:rFonts w:ascii="Arial" w:hAnsi="Arial" w:cs="Arial"/>
          <w:sz w:val="24"/>
          <w:szCs w:val="24"/>
        </w:rPr>
        <w:t xml:space="preserve">, 19/2013, 137/2015, </w:t>
      </w:r>
      <w:hyperlink r:id="rId76" w:tooltip="Zakon o izmjenama i dopunama Zakona o lokalnoj i područnoj (regionalnoj) samoupravi" w:history="1">
        <w:r w:rsidRPr="0046756C">
          <w:rPr>
            <w:rStyle w:val="Hiperveza"/>
            <w:rFonts w:ascii="Arial" w:hAnsi="Arial" w:cs="Arial"/>
            <w:color w:val="auto"/>
            <w:sz w:val="24"/>
            <w:szCs w:val="24"/>
            <w:shd w:val="clear" w:color="auto" w:fill="FFFFFF"/>
          </w:rPr>
          <w:t>123/2017</w:t>
        </w:r>
      </w:hyperlink>
      <w:r w:rsidRPr="0046756C">
        <w:rPr>
          <w:rFonts w:ascii="Arial" w:hAnsi="Arial" w:cs="Arial"/>
          <w:sz w:val="24"/>
          <w:szCs w:val="24"/>
          <w:shd w:val="clear" w:color="auto" w:fill="FFFFFF"/>
        </w:rPr>
        <w:t xml:space="preserve">, </w:t>
      </w:r>
      <w:hyperlink r:id="rId77" w:tooltip="Zakon o izmjenama i dopunama Zakona o lokalnoj i područnoj (regionalnoj) samoupravi" w:history="1">
        <w:r w:rsidRPr="0046756C">
          <w:rPr>
            <w:rStyle w:val="Hiperveza"/>
            <w:rFonts w:ascii="Arial" w:hAnsi="Arial" w:cs="Arial"/>
            <w:color w:val="auto"/>
            <w:sz w:val="24"/>
            <w:szCs w:val="24"/>
            <w:shd w:val="clear" w:color="auto" w:fill="FFFFFF"/>
          </w:rPr>
          <w:t>98/2019</w:t>
        </w:r>
      </w:hyperlink>
      <w:r w:rsidRPr="0046756C">
        <w:rPr>
          <w:rFonts w:ascii="Arial" w:hAnsi="Arial" w:cs="Arial"/>
          <w:sz w:val="24"/>
          <w:szCs w:val="24"/>
          <w:shd w:val="clear" w:color="auto" w:fill="FFFFFF"/>
        </w:rPr>
        <w:t xml:space="preserve">, </w:t>
      </w:r>
      <w:hyperlink r:id="rId78" w:tooltip="Zakon o izmjenama i dopunama Zakona o lokalnoj i područnoj (regionalnoj) samoupravi" w:history="1">
        <w:r w:rsidRPr="0046756C">
          <w:rPr>
            <w:rStyle w:val="Hiperveza"/>
            <w:rFonts w:ascii="Arial" w:hAnsi="Arial" w:cs="Arial"/>
            <w:color w:val="auto"/>
            <w:sz w:val="24"/>
            <w:szCs w:val="24"/>
            <w:shd w:val="clear" w:color="auto" w:fill="FFFFFF"/>
          </w:rPr>
          <w:t>144/2020</w:t>
        </w:r>
      </w:hyperlink>
      <w:r w:rsidRPr="0046756C">
        <w:rPr>
          <w:rFonts w:ascii="Arial" w:hAnsi="Arial" w:cs="Arial"/>
          <w:sz w:val="24"/>
          <w:szCs w:val="24"/>
        </w:rPr>
        <w:t>)</w:t>
      </w:r>
    </w:p>
    <w:p w14:paraId="26FF21E2" w14:textId="77777777" w:rsidR="009066CB" w:rsidRPr="0046756C" w:rsidRDefault="009066CB" w:rsidP="00333EB7">
      <w:pPr>
        <w:pStyle w:val="Odlomakpopisa"/>
        <w:widowControl w:val="0"/>
        <w:numPr>
          <w:ilvl w:val="0"/>
          <w:numId w:val="7"/>
        </w:numPr>
        <w:suppressAutoHyphens/>
        <w:spacing w:before="120" w:after="120" w:line="240" w:lineRule="auto"/>
        <w:ind w:left="714" w:hanging="357"/>
        <w:jc w:val="both"/>
        <w:rPr>
          <w:rFonts w:ascii="Arial" w:hAnsi="Arial" w:cs="Arial"/>
          <w:bCs/>
          <w:sz w:val="24"/>
          <w:szCs w:val="24"/>
        </w:rPr>
      </w:pPr>
      <w:r w:rsidRPr="0046756C">
        <w:rPr>
          <w:rFonts w:ascii="Arial" w:hAnsi="Arial" w:cs="Arial"/>
          <w:bCs/>
          <w:sz w:val="24"/>
          <w:szCs w:val="24"/>
        </w:rPr>
        <w:t xml:space="preserve">Zakon o sportu </w:t>
      </w:r>
      <w:r w:rsidRPr="0046756C">
        <w:rPr>
          <w:rFonts w:ascii="Arial" w:hAnsi="Arial" w:cs="Arial"/>
          <w:sz w:val="24"/>
          <w:szCs w:val="24"/>
          <w:shd w:val="clear" w:color="auto" w:fill="FFFFFF"/>
        </w:rPr>
        <w:t>(NN, br. 141/22)</w:t>
      </w:r>
    </w:p>
    <w:p w14:paraId="24C3A116" w14:textId="77777777" w:rsidR="009066CB" w:rsidRPr="0046756C" w:rsidRDefault="009066CB" w:rsidP="00333EB7">
      <w:pPr>
        <w:pStyle w:val="Odlomakpopisa"/>
        <w:widowControl w:val="0"/>
        <w:numPr>
          <w:ilvl w:val="0"/>
          <w:numId w:val="7"/>
        </w:numPr>
        <w:suppressAutoHyphens/>
        <w:spacing w:before="120" w:after="120" w:line="240" w:lineRule="auto"/>
        <w:ind w:left="714" w:hanging="357"/>
        <w:jc w:val="both"/>
        <w:rPr>
          <w:rFonts w:ascii="Arial" w:hAnsi="Arial" w:cs="Arial"/>
          <w:sz w:val="24"/>
          <w:szCs w:val="24"/>
        </w:rPr>
      </w:pPr>
      <w:r w:rsidRPr="0046756C">
        <w:rPr>
          <w:rFonts w:ascii="Arial" w:hAnsi="Arial" w:cs="Arial"/>
          <w:bCs/>
          <w:sz w:val="24"/>
          <w:szCs w:val="24"/>
        </w:rPr>
        <w:t>Uredba</w:t>
      </w:r>
      <w:r w:rsidRPr="0046756C">
        <w:rPr>
          <w:rFonts w:ascii="Arial" w:hAnsi="Arial" w:cs="Arial"/>
          <w:sz w:val="24"/>
          <w:szCs w:val="24"/>
        </w:rPr>
        <w:t xml:space="preserve"> o kriterijima, mjerilima i postupcima financiranja i ugovaranja programa i projekata od interesa za opće dobro koje provode udruge (NN, br. 26/15, 37/21)</w:t>
      </w:r>
    </w:p>
    <w:p w14:paraId="2D45227C" w14:textId="570F86DA" w:rsidR="009066CB" w:rsidRPr="0046756C" w:rsidRDefault="009066CB" w:rsidP="00F03552">
      <w:pPr>
        <w:pStyle w:val="Odlomakpopisa"/>
        <w:widowControl w:val="0"/>
        <w:numPr>
          <w:ilvl w:val="0"/>
          <w:numId w:val="7"/>
        </w:numPr>
        <w:suppressAutoHyphens/>
        <w:spacing w:before="120" w:after="120" w:line="240" w:lineRule="auto"/>
        <w:ind w:left="714" w:hanging="357"/>
        <w:jc w:val="both"/>
        <w:rPr>
          <w:rFonts w:ascii="Arial" w:hAnsi="Arial" w:cs="Arial"/>
          <w:sz w:val="24"/>
          <w:szCs w:val="24"/>
        </w:rPr>
      </w:pPr>
      <w:r w:rsidRPr="0046756C">
        <w:rPr>
          <w:rFonts w:ascii="Arial" w:hAnsi="Arial" w:cs="Arial"/>
          <w:sz w:val="24"/>
          <w:szCs w:val="24"/>
        </w:rPr>
        <w:t>Statut Općine Motovun-</w:t>
      </w:r>
      <w:proofErr w:type="spellStart"/>
      <w:r w:rsidRPr="0046756C">
        <w:rPr>
          <w:rFonts w:ascii="Arial" w:hAnsi="Arial" w:cs="Arial"/>
          <w:sz w:val="24"/>
          <w:szCs w:val="24"/>
        </w:rPr>
        <w:t>Montona</w:t>
      </w:r>
      <w:proofErr w:type="spellEnd"/>
      <w:r w:rsidRPr="0046756C">
        <w:rPr>
          <w:rFonts w:ascii="Arial" w:hAnsi="Arial" w:cs="Arial"/>
          <w:sz w:val="24"/>
          <w:szCs w:val="24"/>
        </w:rPr>
        <w:t xml:space="preserve"> („Službene novine Grada Pazina“, broj 10/13 i „Službeni glasnik Općine Motovun“, broj 1/18 i 1/21)</w:t>
      </w:r>
    </w:p>
    <w:p w14:paraId="4B48A8A9" w14:textId="3A1517B6" w:rsidR="00FA4658" w:rsidRPr="0046756C" w:rsidRDefault="0081031A" w:rsidP="00333EB7">
      <w:pPr>
        <w:spacing w:line="288" w:lineRule="auto"/>
        <w:jc w:val="both"/>
        <w:rPr>
          <w:rFonts w:ascii="Arial" w:hAnsi="Arial" w:cs="Arial"/>
          <w:sz w:val="24"/>
          <w:szCs w:val="24"/>
        </w:rPr>
      </w:pPr>
      <w:r w:rsidRPr="0046756C">
        <w:rPr>
          <w:rFonts w:ascii="Arial" w:hAnsi="Arial" w:cs="Arial"/>
          <w:b/>
          <w:sz w:val="24"/>
          <w:szCs w:val="24"/>
        </w:rPr>
        <w:t>Glavni cilj:</w:t>
      </w:r>
      <w:r w:rsidR="009066CB" w:rsidRPr="0046756C">
        <w:rPr>
          <w:rFonts w:ascii="Arial" w:hAnsi="Arial" w:cs="Arial"/>
          <w:sz w:val="24"/>
          <w:szCs w:val="24"/>
        </w:rPr>
        <w:t xml:space="preserve"> poboljšanje kvalitete sporta, te poticanje lokalnog stanovništva </w:t>
      </w:r>
      <w:r w:rsidR="00FA4658" w:rsidRPr="0046756C">
        <w:rPr>
          <w:rFonts w:ascii="Arial" w:hAnsi="Arial" w:cs="Arial"/>
          <w:sz w:val="24"/>
          <w:szCs w:val="24"/>
        </w:rPr>
        <w:t>na rekreaciju</w:t>
      </w:r>
    </w:p>
    <w:p w14:paraId="6AD2AB1E" w14:textId="6F091A73" w:rsidR="0081031A" w:rsidRPr="0046756C" w:rsidRDefault="0081031A" w:rsidP="00333EB7">
      <w:pPr>
        <w:spacing w:line="288" w:lineRule="auto"/>
        <w:jc w:val="both"/>
        <w:rPr>
          <w:rFonts w:ascii="Arial" w:hAnsi="Arial" w:cs="Arial"/>
          <w:b/>
          <w:sz w:val="24"/>
          <w:szCs w:val="24"/>
        </w:rPr>
      </w:pPr>
      <w:r w:rsidRPr="0046756C">
        <w:rPr>
          <w:rFonts w:ascii="Arial" w:hAnsi="Arial" w:cs="Arial"/>
          <w:b/>
          <w:sz w:val="24"/>
          <w:szCs w:val="24"/>
        </w:rPr>
        <w:t>Pokazatelji uspješnosti:</w:t>
      </w:r>
      <w:r w:rsidR="009066CB" w:rsidRPr="0046756C">
        <w:rPr>
          <w:rFonts w:ascii="Arial" w:hAnsi="Arial" w:cs="Arial"/>
          <w:b/>
          <w:sz w:val="24"/>
          <w:szCs w:val="24"/>
        </w:rPr>
        <w:t xml:space="preserve"> </w:t>
      </w:r>
      <w:r w:rsidR="009066CB" w:rsidRPr="0046756C">
        <w:rPr>
          <w:rFonts w:ascii="Arial" w:hAnsi="Arial" w:cs="Arial"/>
          <w:bCs/>
          <w:sz w:val="24"/>
          <w:szCs w:val="24"/>
        </w:rPr>
        <w:t>broj udruga te javnih sportskih građevina</w:t>
      </w:r>
    </w:p>
    <w:p w14:paraId="0A8DB92F" w14:textId="77777777" w:rsidR="009066CB" w:rsidRPr="0046756C" w:rsidRDefault="009066CB" w:rsidP="00333EB7">
      <w:pPr>
        <w:jc w:val="both"/>
        <w:rPr>
          <w:rFonts w:ascii="Arial" w:hAnsi="Arial" w:cs="Arial"/>
          <w:b/>
          <w:sz w:val="24"/>
          <w:szCs w:val="24"/>
          <w:u w:val="single"/>
        </w:rPr>
      </w:pPr>
    </w:p>
    <w:p w14:paraId="4353D60C" w14:textId="6405A4E2" w:rsidR="0081031A" w:rsidRPr="0046756C" w:rsidRDefault="00CC5003" w:rsidP="00333EB7">
      <w:pPr>
        <w:jc w:val="both"/>
        <w:rPr>
          <w:rFonts w:ascii="Arial" w:hAnsi="Arial" w:cs="Arial"/>
          <w:b/>
          <w:sz w:val="24"/>
          <w:szCs w:val="24"/>
          <w:u w:val="single"/>
        </w:rPr>
      </w:pPr>
      <w:r w:rsidRPr="0046756C">
        <w:rPr>
          <w:rFonts w:ascii="Arial" w:hAnsi="Arial" w:cs="Arial"/>
          <w:b/>
          <w:sz w:val="24"/>
          <w:szCs w:val="24"/>
          <w:u w:val="single"/>
        </w:rPr>
        <w:t xml:space="preserve">7. </w:t>
      </w:r>
      <w:r w:rsidRPr="0046756C">
        <w:rPr>
          <w:rStyle w:val="Naglaeno"/>
          <w:rFonts w:ascii="Arial" w:hAnsi="Arial" w:cs="Arial"/>
          <w:sz w:val="24"/>
          <w:szCs w:val="24"/>
          <w:u w:val="single"/>
        </w:rPr>
        <w:t>Program 1001 – Potpore prema socijalnom programu</w:t>
      </w:r>
    </w:p>
    <w:p w14:paraId="7D391BA7" w14:textId="1FD7F215" w:rsidR="00CC5003" w:rsidRPr="0046756C" w:rsidRDefault="00CC5003" w:rsidP="00CC5003">
      <w:pPr>
        <w:pStyle w:val="StandardWeb"/>
        <w:rPr>
          <w:rFonts w:ascii="Arial" w:hAnsi="Arial" w:cs="Arial"/>
        </w:rPr>
      </w:pPr>
      <w:r w:rsidRPr="0046756C">
        <w:rPr>
          <w:rStyle w:val="Naglaeno"/>
          <w:rFonts w:ascii="Arial" w:hAnsi="Arial" w:cs="Arial"/>
        </w:rPr>
        <w:t>Program 1001 – Potpore prema socijalnom programu</w:t>
      </w:r>
      <w:r w:rsidRPr="0046756C">
        <w:rPr>
          <w:rFonts w:ascii="Arial" w:hAnsi="Arial" w:cs="Arial"/>
        </w:rPr>
        <w:t xml:space="preserve"> planiran je u iznosu od </w:t>
      </w:r>
      <w:r w:rsidRPr="0046756C">
        <w:rPr>
          <w:rStyle w:val="Naglaeno"/>
          <w:rFonts w:ascii="Arial" w:hAnsi="Arial" w:cs="Arial"/>
        </w:rPr>
        <w:t>61.700,00 EUR</w:t>
      </w:r>
      <w:r w:rsidRPr="0046756C">
        <w:rPr>
          <w:rFonts w:ascii="Arial" w:hAnsi="Arial" w:cs="Arial"/>
        </w:rPr>
        <w:t>, a usmjeren je na pružanje financijske i socijalne potpore socijalno osjetljivim skupinama stanovništva, unaprjeđenje kvalitete života obitelji, djece, starijih osoba, umirovljenika i nezaposlenih te jačanje socijalne uključenosti i solidarnosti u lokalnoj zajednici.</w:t>
      </w:r>
    </w:p>
    <w:p w14:paraId="15E84030" w14:textId="13643009" w:rsidR="00CC5003" w:rsidRPr="0046756C" w:rsidRDefault="00CC5003" w:rsidP="00CC5003">
      <w:pPr>
        <w:pStyle w:val="StandardWeb"/>
        <w:numPr>
          <w:ilvl w:val="0"/>
          <w:numId w:val="28"/>
        </w:numPr>
        <w:rPr>
          <w:rFonts w:ascii="Arial" w:hAnsi="Arial" w:cs="Arial"/>
        </w:rPr>
      </w:pPr>
      <w:r w:rsidRPr="0046756C">
        <w:rPr>
          <w:rStyle w:val="Naglaeno"/>
          <w:rFonts w:ascii="Arial" w:hAnsi="Arial" w:cs="Arial"/>
        </w:rPr>
        <w:lastRenderedPageBreak/>
        <w:t>Naknade za novorođenčad (A100101):</w:t>
      </w:r>
      <w:r w:rsidRPr="0046756C">
        <w:rPr>
          <w:rFonts w:ascii="Arial" w:hAnsi="Arial" w:cs="Arial"/>
        </w:rPr>
        <w:br/>
        <w:t xml:space="preserve">o Planirana su sredstva u iznosu od </w:t>
      </w:r>
      <w:r w:rsidRPr="0046756C">
        <w:rPr>
          <w:rStyle w:val="Naglaeno"/>
          <w:rFonts w:ascii="Arial" w:hAnsi="Arial" w:cs="Arial"/>
        </w:rPr>
        <w:t>10.000,00 EUR</w:t>
      </w:r>
      <w:r w:rsidRPr="0046756C">
        <w:rPr>
          <w:rFonts w:ascii="Arial" w:hAnsi="Arial" w:cs="Arial"/>
        </w:rPr>
        <w:t xml:space="preserve"> za isplatu jednokratnih naknada za novorođenu djecu, s ciljem potpore roditeljima i poticanja demografske obnove.</w:t>
      </w:r>
    </w:p>
    <w:p w14:paraId="09F325E4" w14:textId="05937841" w:rsidR="00CC5003" w:rsidRPr="0046756C" w:rsidRDefault="00CC5003" w:rsidP="00CC5003">
      <w:pPr>
        <w:pStyle w:val="StandardWeb"/>
        <w:numPr>
          <w:ilvl w:val="0"/>
          <w:numId w:val="28"/>
        </w:numPr>
        <w:rPr>
          <w:rFonts w:ascii="Arial" w:hAnsi="Arial" w:cs="Arial"/>
        </w:rPr>
      </w:pPr>
      <w:r w:rsidRPr="0046756C">
        <w:rPr>
          <w:rStyle w:val="Naglaeno"/>
          <w:rFonts w:ascii="Arial" w:hAnsi="Arial" w:cs="Arial"/>
        </w:rPr>
        <w:t>Pomoć u kući (A100102):</w:t>
      </w:r>
      <w:r w:rsidRPr="0046756C">
        <w:rPr>
          <w:rFonts w:ascii="Arial" w:hAnsi="Arial" w:cs="Arial"/>
        </w:rPr>
        <w:br/>
        <w:t xml:space="preserve">o Planirana su sredstva u iznosu od </w:t>
      </w:r>
      <w:r w:rsidRPr="0046756C">
        <w:rPr>
          <w:rStyle w:val="Naglaeno"/>
          <w:rFonts w:ascii="Arial" w:hAnsi="Arial" w:cs="Arial"/>
        </w:rPr>
        <w:t>13.500,00 EUR</w:t>
      </w:r>
      <w:r w:rsidRPr="0046756C">
        <w:rPr>
          <w:rFonts w:ascii="Arial" w:hAnsi="Arial" w:cs="Arial"/>
        </w:rPr>
        <w:t xml:space="preserve"> za sufinanciranje usluge pomoći u kući starijim i nemoćnim osobama, radi osiguravanja osnovne skrbi i omogućavanja duljeg ostanka u vlastitom domu.</w:t>
      </w:r>
    </w:p>
    <w:p w14:paraId="500154FF" w14:textId="057904D2" w:rsidR="00CC5003" w:rsidRPr="0046756C" w:rsidRDefault="00CC5003" w:rsidP="00CC5003">
      <w:pPr>
        <w:pStyle w:val="StandardWeb"/>
        <w:numPr>
          <w:ilvl w:val="0"/>
          <w:numId w:val="28"/>
        </w:numPr>
        <w:rPr>
          <w:rFonts w:ascii="Arial" w:hAnsi="Arial" w:cs="Arial"/>
        </w:rPr>
      </w:pPr>
      <w:r w:rsidRPr="0046756C">
        <w:rPr>
          <w:rStyle w:val="Naglaeno"/>
          <w:rFonts w:ascii="Arial" w:hAnsi="Arial" w:cs="Arial"/>
        </w:rPr>
        <w:t>Jednokratne novčane pomoći (A100103):</w:t>
      </w:r>
      <w:r w:rsidRPr="0046756C">
        <w:rPr>
          <w:rFonts w:ascii="Arial" w:hAnsi="Arial" w:cs="Arial"/>
        </w:rPr>
        <w:br/>
        <w:t xml:space="preserve">o Planirana su sredstva u iznosu od </w:t>
      </w:r>
      <w:r w:rsidRPr="0046756C">
        <w:rPr>
          <w:rStyle w:val="Naglaeno"/>
          <w:rFonts w:ascii="Arial" w:hAnsi="Arial" w:cs="Arial"/>
        </w:rPr>
        <w:t>3.000,00 EUR</w:t>
      </w:r>
      <w:r w:rsidRPr="0046756C">
        <w:rPr>
          <w:rFonts w:ascii="Arial" w:hAnsi="Arial" w:cs="Arial"/>
        </w:rPr>
        <w:t xml:space="preserve"> za dodjelu jednokratnih novčanih pomoći osobama i obiteljima koje se nađu u teškoj socijalnoj situaciji.</w:t>
      </w:r>
    </w:p>
    <w:p w14:paraId="5E26AB2D" w14:textId="0EBAB067" w:rsidR="00CC5003" w:rsidRPr="0046756C" w:rsidRDefault="00CC5003" w:rsidP="00CC5003">
      <w:pPr>
        <w:pStyle w:val="StandardWeb"/>
        <w:numPr>
          <w:ilvl w:val="0"/>
          <w:numId w:val="28"/>
        </w:numPr>
        <w:rPr>
          <w:rFonts w:ascii="Arial" w:hAnsi="Arial" w:cs="Arial"/>
        </w:rPr>
      </w:pPr>
      <w:r w:rsidRPr="0046756C">
        <w:rPr>
          <w:rStyle w:val="Naglaeno"/>
          <w:rFonts w:ascii="Arial" w:hAnsi="Arial" w:cs="Arial"/>
        </w:rPr>
        <w:t>Potpora umirovljenicima, starijim osobama i nezaposlenima (A100104):</w:t>
      </w:r>
      <w:r w:rsidRPr="0046756C">
        <w:rPr>
          <w:rFonts w:ascii="Arial" w:hAnsi="Arial" w:cs="Arial"/>
        </w:rPr>
        <w:br/>
        <w:t xml:space="preserve">o Planirana su sredstva u iznosu od </w:t>
      </w:r>
      <w:r w:rsidRPr="0046756C">
        <w:rPr>
          <w:rStyle w:val="Naglaeno"/>
          <w:rFonts w:ascii="Arial" w:hAnsi="Arial" w:cs="Arial"/>
        </w:rPr>
        <w:t>20.000,00 EUR</w:t>
      </w:r>
      <w:r w:rsidRPr="0046756C">
        <w:rPr>
          <w:rFonts w:ascii="Arial" w:hAnsi="Arial" w:cs="Arial"/>
        </w:rPr>
        <w:t xml:space="preserve"> za financijsku potporu navedenim skupinama, s ciljem ublažavanja socijalnih rizika i poboljšanja životnog standarda.</w:t>
      </w:r>
    </w:p>
    <w:p w14:paraId="0C81D6CF" w14:textId="2B0E172B" w:rsidR="00CC5003" w:rsidRPr="0046756C" w:rsidRDefault="00CC5003" w:rsidP="00CC5003">
      <w:pPr>
        <w:pStyle w:val="StandardWeb"/>
        <w:numPr>
          <w:ilvl w:val="0"/>
          <w:numId w:val="28"/>
        </w:numPr>
        <w:rPr>
          <w:rFonts w:ascii="Arial" w:hAnsi="Arial" w:cs="Arial"/>
        </w:rPr>
      </w:pPr>
      <w:r w:rsidRPr="0046756C">
        <w:rPr>
          <w:rStyle w:val="Naglaeno"/>
          <w:rFonts w:ascii="Arial" w:hAnsi="Arial" w:cs="Arial"/>
        </w:rPr>
        <w:t>Naknade troškova stanovanja (A100105):</w:t>
      </w:r>
      <w:r w:rsidRPr="0046756C">
        <w:rPr>
          <w:rFonts w:ascii="Arial" w:hAnsi="Arial" w:cs="Arial"/>
        </w:rPr>
        <w:br/>
        <w:t xml:space="preserve">o Planirana su sredstva u iznosu od </w:t>
      </w:r>
      <w:r w:rsidRPr="0046756C">
        <w:rPr>
          <w:rStyle w:val="Naglaeno"/>
          <w:rFonts w:ascii="Arial" w:hAnsi="Arial" w:cs="Arial"/>
        </w:rPr>
        <w:t>2.000,00 EUR</w:t>
      </w:r>
      <w:r w:rsidRPr="0046756C">
        <w:rPr>
          <w:rFonts w:ascii="Arial" w:hAnsi="Arial" w:cs="Arial"/>
        </w:rPr>
        <w:t xml:space="preserve"> za sufinanciranje troškova stanovanja socijalno ugroženim građanima, u skladu s važećim socijalnim kriterijima.</w:t>
      </w:r>
    </w:p>
    <w:p w14:paraId="6C1A8788" w14:textId="569B857E" w:rsidR="00CC5003" w:rsidRPr="0046756C" w:rsidRDefault="00CC5003" w:rsidP="00CC5003">
      <w:pPr>
        <w:pStyle w:val="StandardWeb"/>
        <w:numPr>
          <w:ilvl w:val="0"/>
          <w:numId w:val="28"/>
        </w:numPr>
        <w:rPr>
          <w:rFonts w:ascii="Arial" w:hAnsi="Arial" w:cs="Arial"/>
        </w:rPr>
      </w:pPr>
      <w:r w:rsidRPr="0046756C">
        <w:rPr>
          <w:rStyle w:val="Naglaeno"/>
          <w:rFonts w:ascii="Arial" w:hAnsi="Arial" w:cs="Arial"/>
        </w:rPr>
        <w:t xml:space="preserve">Centar za mentalno zdravlje </w:t>
      </w:r>
      <w:proofErr w:type="spellStart"/>
      <w:r w:rsidRPr="0046756C">
        <w:rPr>
          <w:rStyle w:val="Naglaeno"/>
          <w:rFonts w:ascii="Arial" w:hAnsi="Arial" w:cs="Arial"/>
        </w:rPr>
        <w:t>VijAL</w:t>
      </w:r>
      <w:proofErr w:type="spellEnd"/>
      <w:r w:rsidRPr="0046756C">
        <w:rPr>
          <w:rStyle w:val="Naglaeno"/>
          <w:rFonts w:ascii="Arial" w:hAnsi="Arial" w:cs="Arial"/>
        </w:rPr>
        <w:t xml:space="preserve"> (A100107):</w:t>
      </w:r>
      <w:r w:rsidRPr="0046756C">
        <w:rPr>
          <w:rFonts w:ascii="Arial" w:hAnsi="Arial" w:cs="Arial"/>
        </w:rPr>
        <w:br/>
        <w:t xml:space="preserve">o Planirana su sredstva u iznosu od </w:t>
      </w:r>
      <w:r w:rsidRPr="0046756C">
        <w:rPr>
          <w:rStyle w:val="Naglaeno"/>
          <w:rFonts w:ascii="Arial" w:hAnsi="Arial" w:cs="Arial"/>
        </w:rPr>
        <w:t>500,00 EUR</w:t>
      </w:r>
      <w:r w:rsidRPr="0046756C">
        <w:rPr>
          <w:rFonts w:ascii="Arial" w:hAnsi="Arial" w:cs="Arial"/>
        </w:rPr>
        <w:t xml:space="preserve"> za potporu radu Centra za mentalno zdravlje, usmjerenog na pružanje psihosocijalne pomoći i očuvanje mentalnog zdravlja građana.</w:t>
      </w:r>
    </w:p>
    <w:p w14:paraId="50CE5F6C" w14:textId="275D0772" w:rsidR="00CC5003" w:rsidRPr="0046756C" w:rsidRDefault="00CC5003" w:rsidP="00CC5003">
      <w:pPr>
        <w:pStyle w:val="StandardWeb"/>
        <w:numPr>
          <w:ilvl w:val="0"/>
          <w:numId w:val="28"/>
        </w:numPr>
        <w:rPr>
          <w:rFonts w:ascii="Arial" w:hAnsi="Arial" w:cs="Arial"/>
        </w:rPr>
      </w:pPr>
      <w:r w:rsidRPr="0046756C">
        <w:rPr>
          <w:rStyle w:val="Naglaeno"/>
          <w:rFonts w:ascii="Arial" w:hAnsi="Arial" w:cs="Arial"/>
        </w:rPr>
        <w:t>Poklon paketi za djecu (A100108):</w:t>
      </w:r>
      <w:r w:rsidRPr="0046756C">
        <w:rPr>
          <w:rFonts w:ascii="Arial" w:hAnsi="Arial" w:cs="Arial"/>
        </w:rPr>
        <w:br/>
        <w:t xml:space="preserve">o Planirana su sredstva u iznosu od </w:t>
      </w:r>
      <w:r w:rsidRPr="0046756C">
        <w:rPr>
          <w:rStyle w:val="Naglaeno"/>
          <w:rFonts w:ascii="Arial" w:hAnsi="Arial" w:cs="Arial"/>
        </w:rPr>
        <w:t>2.000,00 EUR</w:t>
      </w:r>
      <w:r w:rsidRPr="0046756C">
        <w:rPr>
          <w:rFonts w:ascii="Arial" w:hAnsi="Arial" w:cs="Arial"/>
        </w:rPr>
        <w:t xml:space="preserve"> za nabavu poklon paketa za djecu povodom blagdana i prigodnih manifestacija, s ciljem promicanja socijalne osjetljivosti i jednakosti.</w:t>
      </w:r>
    </w:p>
    <w:p w14:paraId="182F852F" w14:textId="36F35DA2" w:rsidR="00CC5003" w:rsidRPr="0046756C" w:rsidRDefault="00CC5003" w:rsidP="00CC5003">
      <w:pPr>
        <w:pStyle w:val="StandardWeb"/>
        <w:numPr>
          <w:ilvl w:val="0"/>
          <w:numId w:val="28"/>
        </w:numPr>
        <w:rPr>
          <w:rFonts w:ascii="Arial" w:hAnsi="Arial" w:cs="Arial"/>
        </w:rPr>
      </w:pPr>
      <w:r w:rsidRPr="0046756C">
        <w:rPr>
          <w:rStyle w:val="Naglaeno"/>
          <w:rFonts w:ascii="Arial" w:hAnsi="Arial" w:cs="Arial"/>
        </w:rPr>
        <w:t>Sufinanciranje nabavke udžbenika i radnih bilježnica (A100109):</w:t>
      </w:r>
      <w:r w:rsidRPr="0046756C">
        <w:rPr>
          <w:rFonts w:ascii="Arial" w:hAnsi="Arial" w:cs="Arial"/>
        </w:rPr>
        <w:br/>
        <w:t xml:space="preserve">o Planirana su sredstva u iznosu od </w:t>
      </w:r>
      <w:r w:rsidRPr="0046756C">
        <w:rPr>
          <w:rStyle w:val="Naglaeno"/>
          <w:rFonts w:ascii="Arial" w:hAnsi="Arial" w:cs="Arial"/>
        </w:rPr>
        <w:t>6.000,00 EUR</w:t>
      </w:r>
      <w:r w:rsidRPr="0046756C">
        <w:rPr>
          <w:rFonts w:ascii="Arial" w:hAnsi="Arial" w:cs="Arial"/>
        </w:rPr>
        <w:t xml:space="preserve"> za sufinanciranje nabave udžbenika i radnih bilježnica učenicima, radi smanjenja financijskog opterećenja obitelji.</w:t>
      </w:r>
    </w:p>
    <w:p w14:paraId="72151278" w14:textId="315BD2B0" w:rsidR="00CC5003" w:rsidRPr="0046756C" w:rsidRDefault="00CC5003" w:rsidP="00CC5003">
      <w:pPr>
        <w:pStyle w:val="StandardWeb"/>
        <w:numPr>
          <w:ilvl w:val="0"/>
          <w:numId w:val="28"/>
        </w:numPr>
        <w:rPr>
          <w:rFonts w:ascii="Arial" w:hAnsi="Arial" w:cs="Arial"/>
        </w:rPr>
      </w:pPr>
      <w:r w:rsidRPr="0046756C">
        <w:rPr>
          <w:rStyle w:val="Naglaeno"/>
          <w:rFonts w:ascii="Arial" w:hAnsi="Arial" w:cs="Arial"/>
        </w:rPr>
        <w:t>Udruge u socijalnom programu (A100110):</w:t>
      </w:r>
      <w:r w:rsidRPr="0046756C">
        <w:rPr>
          <w:rFonts w:ascii="Arial" w:hAnsi="Arial" w:cs="Arial"/>
        </w:rPr>
        <w:br/>
        <w:t xml:space="preserve">o Planirana su sredstva u iznosu od </w:t>
      </w:r>
      <w:r w:rsidRPr="0046756C">
        <w:rPr>
          <w:rStyle w:val="Naglaeno"/>
          <w:rFonts w:ascii="Arial" w:hAnsi="Arial" w:cs="Arial"/>
        </w:rPr>
        <w:t>3.200,00 EUR</w:t>
      </w:r>
      <w:r w:rsidRPr="0046756C">
        <w:rPr>
          <w:rFonts w:ascii="Arial" w:hAnsi="Arial" w:cs="Arial"/>
        </w:rPr>
        <w:t xml:space="preserve"> za financijsku potporu udrugama koje djeluju u području socijalne skrbi i provode programe od interesa za lokalnu zajednicu.</w:t>
      </w:r>
    </w:p>
    <w:p w14:paraId="62AFA106" w14:textId="2C64B667" w:rsidR="00CC5003" w:rsidRPr="0046756C" w:rsidRDefault="00CC5003" w:rsidP="00CC5003">
      <w:pPr>
        <w:pStyle w:val="StandardWeb"/>
        <w:numPr>
          <w:ilvl w:val="0"/>
          <w:numId w:val="28"/>
        </w:numPr>
        <w:rPr>
          <w:rFonts w:ascii="Arial" w:hAnsi="Arial" w:cs="Arial"/>
        </w:rPr>
      </w:pPr>
      <w:r w:rsidRPr="0046756C">
        <w:rPr>
          <w:rStyle w:val="Naglaeno"/>
          <w:rFonts w:ascii="Arial" w:hAnsi="Arial" w:cs="Arial"/>
        </w:rPr>
        <w:t>Obilježavanje Dječjeg tjedna (T100001):</w:t>
      </w:r>
      <w:r w:rsidRPr="0046756C">
        <w:rPr>
          <w:rFonts w:ascii="Arial" w:hAnsi="Arial" w:cs="Arial"/>
        </w:rPr>
        <w:br/>
        <w:t xml:space="preserve">o Planirana su sredstva u iznosu od </w:t>
      </w:r>
      <w:r w:rsidRPr="0046756C">
        <w:rPr>
          <w:rStyle w:val="Naglaeno"/>
          <w:rFonts w:ascii="Arial" w:hAnsi="Arial" w:cs="Arial"/>
        </w:rPr>
        <w:t>1.500,00 EUR</w:t>
      </w:r>
      <w:r w:rsidRPr="0046756C">
        <w:rPr>
          <w:rFonts w:ascii="Arial" w:hAnsi="Arial" w:cs="Arial"/>
        </w:rPr>
        <w:t xml:space="preserve"> za provedbu aktivnosti povodom obilježavanja Dječjeg tjedna, usmjerenih na promicanje prava djece i njihove dobrobiti.</w:t>
      </w:r>
    </w:p>
    <w:p w14:paraId="2407D06D" w14:textId="30E0F8C7" w:rsidR="00FA4658" w:rsidRPr="0046756C" w:rsidRDefault="00FA4658" w:rsidP="00333EB7">
      <w:pPr>
        <w:spacing w:line="288" w:lineRule="auto"/>
        <w:jc w:val="both"/>
        <w:rPr>
          <w:rFonts w:ascii="Arial" w:hAnsi="Arial" w:cs="Arial"/>
          <w:bCs/>
          <w:sz w:val="24"/>
          <w:szCs w:val="24"/>
        </w:rPr>
      </w:pPr>
      <w:r w:rsidRPr="0046756C">
        <w:rPr>
          <w:rFonts w:ascii="Arial" w:hAnsi="Arial" w:cs="Arial"/>
          <w:b/>
          <w:sz w:val="24"/>
          <w:szCs w:val="24"/>
        </w:rPr>
        <w:t>Opis programa i aktivnosti</w:t>
      </w:r>
      <w:r w:rsidRPr="0046756C">
        <w:rPr>
          <w:rFonts w:ascii="Arial" w:hAnsi="Arial" w:cs="Arial"/>
          <w:bCs/>
          <w:sz w:val="24"/>
          <w:szCs w:val="24"/>
        </w:rPr>
        <w:t>:</w:t>
      </w:r>
    </w:p>
    <w:p w14:paraId="04D7A63B" w14:textId="52AC927D" w:rsidR="00FA4658" w:rsidRPr="0046756C" w:rsidRDefault="00FA4658" w:rsidP="00333EB7">
      <w:pPr>
        <w:jc w:val="both"/>
        <w:rPr>
          <w:rFonts w:ascii="Arial" w:hAnsi="Arial" w:cs="Arial"/>
          <w:sz w:val="24"/>
          <w:szCs w:val="24"/>
        </w:rPr>
      </w:pPr>
      <w:r w:rsidRPr="0046756C">
        <w:rPr>
          <w:rFonts w:ascii="Arial" w:hAnsi="Arial" w:cs="Arial"/>
          <w:sz w:val="24"/>
          <w:szCs w:val="24"/>
        </w:rPr>
        <w:t xml:space="preserve">Politika socijalne skrbi i pomoći usmjerena je najranjivijim skupinama kao što su umirovljenici, djeca i socijalno potrebiti bez ili s minimalnim prihodima dodjelom jednokratnih pomoći, subvencioniranjem troškova stanovanja, </w:t>
      </w:r>
      <w:r w:rsidR="005B5FD3" w:rsidRPr="0046756C">
        <w:rPr>
          <w:rFonts w:ascii="Arial" w:hAnsi="Arial" w:cs="Arial"/>
          <w:sz w:val="24"/>
          <w:szCs w:val="24"/>
        </w:rPr>
        <w:t>sufinanciranje socijalne usluge pomoć u kući, naknade građanima za troškove boravka djeteta u predškolskoj ustanovi, poklon paket za predškolce i učenike od 1. do 4. razreda i umirovljenike za blagdane, donacija Gradskom društvu Crvenog križa Pazin za redovnu djelatnost, psihološka pomoć kroz sufinanciranje rada Savjetovališta za brak i obitelj Pazin</w:t>
      </w:r>
      <w:r w:rsidR="00080368" w:rsidRPr="0046756C">
        <w:rPr>
          <w:rFonts w:ascii="Arial" w:hAnsi="Arial" w:cs="Arial"/>
          <w:sz w:val="24"/>
          <w:szCs w:val="24"/>
        </w:rPr>
        <w:t>.</w:t>
      </w:r>
    </w:p>
    <w:p w14:paraId="6571E65E" w14:textId="77777777" w:rsidR="0081031A" w:rsidRPr="0046756C" w:rsidRDefault="0081031A" w:rsidP="00333EB7">
      <w:pPr>
        <w:spacing w:line="288" w:lineRule="auto"/>
        <w:jc w:val="both"/>
        <w:rPr>
          <w:rFonts w:ascii="Arial" w:hAnsi="Arial" w:cs="Arial"/>
          <w:b/>
          <w:sz w:val="24"/>
          <w:szCs w:val="24"/>
        </w:rPr>
      </w:pPr>
      <w:r w:rsidRPr="0046756C">
        <w:rPr>
          <w:rFonts w:ascii="Arial" w:hAnsi="Arial" w:cs="Arial"/>
          <w:b/>
          <w:sz w:val="24"/>
          <w:szCs w:val="24"/>
        </w:rPr>
        <w:lastRenderedPageBreak/>
        <w:t>Zakonske i druge osnove:</w:t>
      </w:r>
    </w:p>
    <w:p w14:paraId="769C8362" w14:textId="77777777" w:rsidR="005B5FD3" w:rsidRPr="0046756C" w:rsidRDefault="005B5FD3" w:rsidP="00333EB7">
      <w:pPr>
        <w:pStyle w:val="Odlomakpopisa"/>
        <w:widowControl w:val="0"/>
        <w:numPr>
          <w:ilvl w:val="0"/>
          <w:numId w:val="7"/>
        </w:numPr>
        <w:spacing w:before="120" w:after="120"/>
        <w:ind w:left="714" w:hanging="357"/>
        <w:jc w:val="both"/>
        <w:rPr>
          <w:rFonts w:ascii="Arial" w:hAnsi="Arial" w:cs="Arial"/>
          <w:sz w:val="24"/>
          <w:szCs w:val="24"/>
        </w:rPr>
      </w:pPr>
      <w:r w:rsidRPr="0046756C">
        <w:rPr>
          <w:rFonts w:ascii="Arial" w:hAnsi="Arial" w:cs="Arial"/>
          <w:sz w:val="24"/>
          <w:szCs w:val="24"/>
        </w:rPr>
        <w:t xml:space="preserve">Zakon o lokalnoj i područnoj (regionalnoj) samoupravi (NN, br. </w:t>
      </w:r>
      <w:hyperlink r:id="rId79" w:tooltip="Zakon o lokalnoj i područnoj (regionalnoj) samoupravi" w:history="1">
        <w:r w:rsidRPr="0046756C">
          <w:rPr>
            <w:rStyle w:val="Hiperveza"/>
            <w:rFonts w:ascii="Arial" w:hAnsi="Arial" w:cs="Arial"/>
            <w:color w:val="auto"/>
            <w:sz w:val="24"/>
            <w:szCs w:val="24"/>
            <w:shd w:val="clear" w:color="auto" w:fill="FFFFFF"/>
          </w:rPr>
          <w:t>33/2001</w:t>
        </w:r>
      </w:hyperlink>
      <w:r w:rsidRPr="0046756C">
        <w:rPr>
          <w:rFonts w:ascii="Arial" w:hAnsi="Arial" w:cs="Arial"/>
          <w:sz w:val="24"/>
          <w:szCs w:val="24"/>
          <w:shd w:val="clear" w:color="auto" w:fill="FFFFFF"/>
        </w:rPr>
        <w:t>, </w:t>
      </w:r>
      <w:hyperlink r:id="rId80" w:tooltip="Vjerodostojno tumačenje članka 31. stavka 1., članka 46. stavka 1. i 2., članka 53. stavka 4. i članka 90. stavka 1. Zakona o lokalnoj i područnoj (regionalnoj) samoupravi (" w:history="1">
        <w:r w:rsidRPr="0046756C">
          <w:rPr>
            <w:rStyle w:val="Hiperveza"/>
            <w:rFonts w:ascii="Arial" w:hAnsi="Arial" w:cs="Arial"/>
            <w:color w:val="auto"/>
            <w:sz w:val="24"/>
            <w:szCs w:val="24"/>
            <w:shd w:val="clear" w:color="auto" w:fill="FFFFFF"/>
          </w:rPr>
          <w:t>60/2001</w:t>
        </w:r>
      </w:hyperlink>
      <w:r w:rsidRPr="0046756C">
        <w:rPr>
          <w:rFonts w:ascii="Arial" w:hAnsi="Arial" w:cs="Arial"/>
          <w:sz w:val="24"/>
          <w:szCs w:val="24"/>
          <w:shd w:val="clear" w:color="auto" w:fill="FFFFFF"/>
        </w:rPr>
        <w:t xml:space="preserve">, </w:t>
      </w:r>
      <w:hyperlink r:id="rId81" w:tooltip="Zakon o izmjenama i dopunama Zakona o lokalnoj i područnoj (regionalnoj) samoupravi" w:history="1">
        <w:r w:rsidRPr="0046756C">
          <w:rPr>
            <w:rStyle w:val="Hiperveza"/>
            <w:rFonts w:ascii="Arial" w:hAnsi="Arial" w:cs="Arial"/>
            <w:color w:val="auto"/>
            <w:sz w:val="24"/>
            <w:szCs w:val="24"/>
            <w:shd w:val="clear" w:color="auto" w:fill="FFFFFF"/>
          </w:rPr>
          <w:t>129/2005</w:t>
        </w:r>
      </w:hyperlink>
      <w:r w:rsidRPr="0046756C">
        <w:rPr>
          <w:rFonts w:ascii="Arial" w:hAnsi="Arial" w:cs="Arial"/>
          <w:sz w:val="24"/>
          <w:szCs w:val="24"/>
          <w:shd w:val="clear" w:color="auto" w:fill="FFFFFF"/>
        </w:rPr>
        <w:t xml:space="preserve">, </w:t>
      </w:r>
      <w:hyperlink r:id="rId82" w:tooltip="Zakon o izmjenama i dopunama Zakona o lokalnoj i područnoj (regionalnoj) samoupravi" w:history="1">
        <w:r w:rsidRPr="0046756C">
          <w:rPr>
            <w:rStyle w:val="Hiperveza"/>
            <w:rFonts w:ascii="Arial" w:hAnsi="Arial" w:cs="Arial"/>
            <w:color w:val="auto"/>
            <w:sz w:val="24"/>
            <w:szCs w:val="24"/>
            <w:shd w:val="clear" w:color="auto" w:fill="FFFFFF"/>
          </w:rPr>
          <w:t>109/2007</w:t>
        </w:r>
      </w:hyperlink>
      <w:r w:rsidRPr="0046756C">
        <w:rPr>
          <w:rFonts w:ascii="Arial" w:hAnsi="Arial" w:cs="Arial"/>
          <w:sz w:val="24"/>
          <w:szCs w:val="24"/>
          <w:shd w:val="clear" w:color="auto" w:fill="FFFFFF"/>
        </w:rPr>
        <w:t xml:space="preserve">, </w:t>
      </w:r>
      <w:hyperlink r:id="rId83" w:tooltip="Zakon o izmjenama i dopunama Zakona o lokalnoj i područnoj (regionalnoj) samoupravi" w:history="1">
        <w:r w:rsidRPr="0046756C">
          <w:rPr>
            <w:rStyle w:val="Hiperveza"/>
            <w:rFonts w:ascii="Arial" w:hAnsi="Arial" w:cs="Arial"/>
            <w:color w:val="auto"/>
            <w:sz w:val="24"/>
            <w:szCs w:val="24"/>
            <w:shd w:val="clear" w:color="auto" w:fill="FFFFFF"/>
          </w:rPr>
          <w:t>125/2008</w:t>
        </w:r>
      </w:hyperlink>
      <w:r w:rsidRPr="0046756C">
        <w:rPr>
          <w:rFonts w:ascii="Arial" w:hAnsi="Arial" w:cs="Arial"/>
          <w:sz w:val="24"/>
          <w:szCs w:val="24"/>
          <w:shd w:val="clear" w:color="auto" w:fill="FFFFFF"/>
        </w:rPr>
        <w:t xml:space="preserve">, </w:t>
      </w:r>
      <w:hyperlink r:id="rId84" w:tooltip="Zakon o izmjeni Zakona o izmjenama i dopunama Zakona o lokalnoj i područjoj (regionalnoj) samoupravi (&quot;Narodne novine&quot;, br. 125/08.)" w:history="1">
        <w:r w:rsidRPr="0046756C">
          <w:rPr>
            <w:rStyle w:val="Hiperveza"/>
            <w:rFonts w:ascii="Arial" w:hAnsi="Arial" w:cs="Arial"/>
            <w:color w:val="auto"/>
            <w:sz w:val="24"/>
            <w:szCs w:val="24"/>
            <w:shd w:val="clear" w:color="auto" w:fill="FFFFFF"/>
          </w:rPr>
          <w:t>36/2009</w:t>
        </w:r>
      </w:hyperlink>
      <w:r w:rsidRPr="0046756C">
        <w:rPr>
          <w:rFonts w:ascii="Arial" w:hAnsi="Arial" w:cs="Arial"/>
          <w:sz w:val="24"/>
          <w:szCs w:val="24"/>
          <w:shd w:val="clear" w:color="auto" w:fill="FFFFFF"/>
        </w:rPr>
        <w:t xml:space="preserve">, </w:t>
      </w:r>
      <w:hyperlink r:id="rId85" w:tooltip="Zakon o izmjeni Zakona o lokalnoj i područnoj (regionalnoj) samoupravi" w:history="1">
        <w:r w:rsidRPr="0046756C">
          <w:rPr>
            <w:rStyle w:val="Hiperveza"/>
            <w:rFonts w:ascii="Arial" w:hAnsi="Arial" w:cs="Arial"/>
            <w:color w:val="auto"/>
            <w:sz w:val="24"/>
            <w:szCs w:val="24"/>
            <w:shd w:val="clear" w:color="auto" w:fill="FFFFFF"/>
          </w:rPr>
          <w:t>150/2011</w:t>
        </w:r>
      </w:hyperlink>
      <w:r w:rsidRPr="0046756C">
        <w:rPr>
          <w:rFonts w:ascii="Arial" w:hAnsi="Arial" w:cs="Arial"/>
          <w:sz w:val="24"/>
          <w:szCs w:val="24"/>
          <w:shd w:val="clear" w:color="auto" w:fill="FFFFFF"/>
        </w:rPr>
        <w:t xml:space="preserve">, </w:t>
      </w:r>
      <w:hyperlink r:id="rId86" w:tooltip="Zakon o izmjenama i dopunama Zakona o lokalnoj i područnoj (regionalnoj) samooupravi" w:history="1">
        <w:r w:rsidRPr="0046756C">
          <w:rPr>
            <w:rStyle w:val="Hiperveza"/>
            <w:rFonts w:ascii="Arial" w:hAnsi="Arial" w:cs="Arial"/>
            <w:color w:val="auto"/>
            <w:sz w:val="24"/>
            <w:szCs w:val="24"/>
            <w:shd w:val="clear" w:color="auto" w:fill="FFFFFF"/>
          </w:rPr>
          <w:t>144/2012</w:t>
        </w:r>
      </w:hyperlink>
      <w:r w:rsidRPr="0046756C">
        <w:rPr>
          <w:rFonts w:ascii="Arial" w:hAnsi="Arial" w:cs="Arial"/>
          <w:sz w:val="24"/>
          <w:szCs w:val="24"/>
        </w:rPr>
        <w:t xml:space="preserve">, 19/2013, 137/2015, </w:t>
      </w:r>
      <w:hyperlink r:id="rId87" w:tooltip="Zakon o izmjenama i dopunama Zakona o lokalnoj i područnoj (regionalnoj) samoupravi" w:history="1">
        <w:r w:rsidRPr="0046756C">
          <w:rPr>
            <w:rStyle w:val="Hiperveza"/>
            <w:rFonts w:ascii="Arial" w:hAnsi="Arial" w:cs="Arial"/>
            <w:color w:val="auto"/>
            <w:sz w:val="24"/>
            <w:szCs w:val="24"/>
            <w:shd w:val="clear" w:color="auto" w:fill="FFFFFF"/>
          </w:rPr>
          <w:t>123/2017</w:t>
        </w:r>
      </w:hyperlink>
      <w:r w:rsidRPr="0046756C">
        <w:rPr>
          <w:rFonts w:ascii="Arial" w:hAnsi="Arial" w:cs="Arial"/>
          <w:sz w:val="24"/>
          <w:szCs w:val="24"/>
          <w:shd w:val="clear" w:color="auto" w:fill="FFFFFF"/>
        </w:rPr>
        <w:t xml:space="preserve">, </w:t>
      </w:r>
      <w:hyperlink r:id="rId88" w:tooltip="Zakon o izmjenama i dopunama Zakona o lokalnoj i područnoj (regionalnoj) samoupravi" w:history="1">
        <w:r w:rsidRPr="0046756C">
          <w:rPr>
            <w:rStyle w:val="Hiperveza"/>
            <w:rFonts w:ascii="Arial" w:hAnsi="Arial" w:cs="Arial"/>
            <w:color w:val="auto"/>
            <w:sz w:val="24"/>
            <w:szCs w:val="24"/>
            <w:shd w:val="clear" w:color="auto" w:fill="FFFFFF"/>
          </w:rPr>
          <w:t>98/2019</w:t>
        </w:r>
      </w:hyperlink>
      <w:r w:rsidRPr="0046756C">
        <w:rPr>
          <w:rFonts w:ascii="Arial" w:hAnsi="Arial" w:cs="Arial"/>
          <w:sz w:val="24"/>
          <w:szCs w:val="24"/>
          <w:shd w:val="clear" w:color="auto" w:fill="FFFFFF"/>
        </w:rPr>
        <w:t xml:space="preserve">, </w:t>
      </w:r>
      <w:hyperlink r:id="rId89" w:tooltip="Zakon o izmjenama i dopunama Zakona o lokalnoj i područnoj (regionalnoj) samoupravi" w:history="1">
        <w:r w:rsidRPr="0046756C">
          <w:rPr>
            <w:rStyle w:val="Hiperveza"/>
            <w:rFonts w:ascii="Arial" w:hAnsi="Arial" w:cs="Arial"/>
            <w:color w:val="auto"/>
            <w:sz w:val="24"/>
            <w:szCs w:val="24"/>
            <w:shd w:val="clear" w:color="auto" w:fill="FFFFFF"/>
          </w:rPr>
          <w:t>144/2020</w:t>
        </w:r>
      </w:hyperlink>
      <w:r w:rsidRPr="0046756C">
        <w:rPr>
          <w:rFonts w:ascii="Arial" w:hAnsi="Arial" w:cs="Arial"/>
          <w:sz w:val="24"/>
          <w:szCs w:val="24"/>
        </w:rPr>
        <w:t>)</w:t>
      </w:r>
    </w:p>
    <w:p w14:paraId="6D692B27" w14:textId="77777777" w:rsidR="005B5FD3" w:rsidRPr="0046756C" w:rsidRDefault="005B5FD3" w:rsidP="00333EB7">
      <w:pPr>
        <w:pStyle w:val="Odlomakpopisa"/>
        <w:widowControl w:val="0"/>
        <w:numPr>
          <w:ilvl w:val="0"/>
          <w:numId w:val="7"/>
        </w:numPr>
        <w:spacing w:before="120" w:after="120"/>
        <w:ind w:left="714" w:hanging="357"/>
        <w:jc w:val="both"/>
        <w:rPr>
          <w:rFonts w:ascii="Arial" w:hAnsi="Arial" w:cs="Arial"/>
          <w:bCs/>
          <w:sz w:val="24"/>
          <w:szCs w:val="24"/>
        </w:rPr>
      </w:pPr>
      <w:r w:rsidRPr="0046756C">
        <w:rPr>
          <w:rFonts w:ascii="Arial" w:hAnsi="Arial" w:cs="Arial"/>
          <w:sz w:val="24"/>
          <w:szCs w:val="24"/>
        </w:rPr>
        <w:t>Zakon o socijalnoj skrbi (NN br. 18/22, 46/22, 119/22, 71/2023)</w:t>
      </w:r>
    </w:p>
    <w:p w14:paraId="574E6C45" w14:textId="6C48A0AF" w:rsidR="005B5FD3" w:rsidRPr="0046756C" w:rsidRDefault="005B5FD3" w:rsidP="00333EB7">
      <w:pPr>
        <w:pStyle w:val="Odlomakpopisa"/>
        <w:widowControl w:val="0"/>
        <w:numPr>
          <w:ilvl w:val="0"/>
          <w:numId w:val="7"/>
        </w:numPr>
        <w:spacing w:before="120" w:after="120"/>
        <w:ind w:left="714" w:hanging="357"/>
        <w:jc w:val="both"/>
        <w:rPr>
          <w:rFonts w:ascii="Arial" w:hAnsi="Arial" w:cs="Arial"/>
          <w:b/>
          <w:sz w:val="24"/>
          <w:szCs w:val="24"/>
        </w:rPr>
      </w:pPr>
      <w:r w:rsidRPr="0046756C">
        <w:rPr>
          <w:rFonts w:ascii="Arial" w:hAnsi="Arial" w:cs="Arial"/>
          <w:sz w:val="24"/>
          <w:szCs w:val="24"/>
        </w:rPr>
        <w:t xml:space="preserve">Odluka o socijalnoj skrbi Općine Motovun </w:t>
      </w:r>
    </w:p>
    <w:p w14:paraId="6C24B9D5" w14:textId="77777777" w:rsidR="005B5FD3" w:rsidRPr="0046756C" w:rsidRDefault="005B5FD3" w:rsidP="00333EB7">
      <w:pPr>
        <w:pStyle w:val="Odlomakpopisa"/>
        <w:widowControl w:val="0"/>
        <w:spacing w:before="120" w:after="120"/>
        <w:ind w:left="714"/>
        <w:jc w:val="both"/>
        <w:rPr>
          <w:rFonts w:ascii="Arial" w:hAnsi="Arial" w:cs="Arial"/>
          <w:b/>
          <w:sz w:val="24"/>
          <w:szCs w:val="24"/>
        </w:rPr>
      </w:pPr>
    </w:p>
    <w:p w14:paraId="5D9F9A02" w14:textId="2ADE7FC1" w:rsidR="0081031A" w:rsidRPr="0046756C" w:rsidRDefault="0081031A" w:rsidP="00333EB7">
      <w:pPr>
        <w:spacing w:line="288" w:lineRule="auto"/>
        <w:jc w:val="both"/>
        <w:rPr>
          <w:rFonts w:ascii="Arial" w:hAnsi="Arial" w:cs="Arial"/>
          <w:bCs/>
          <w:sz w:val="24"/>
          <w:szCs w:val="24"/>
        </w:rPr>
      </w:pPr>
      <w:r w:rsidRPr="0046756C">
        <w:rPr>
          <w:rFonts w:ascii="Arial" w:hAnsi="Arial" w:cs="Arial"/>
          <w:b/>
          <w:sz w:val="24"/>
          <w:szCs w:val="24"/>
        </w:rPr>
        <w:t>Glavni cilj:</w:t>
      </w:r>
      <w:r w:rsidR="005B5FD3" w:rsidRPr="0046756C">
        <w:rPr>
          <w:rFonts w:ascii="Arial" w:hAnsi="Arial" w:cs="Arial"/>
          <w:sz w:val="24"/>
          <w:szCs w:val="24"/>
        </w:rPr>
        <w:t xml:space="preserve"> </w:t>
      </w:r>
      <w:r w:rsidR="005B5FD3" w:rsidRPr="0046756C">
        <w:rPr>
          <w:rFonts w:ascii="Arial" w:hAnsi="Arial" w:cs="Arial"/>
          <w:bCs/>
          <w:sz w:val="24"/>
          <w:szCs w:val="24"/>
        </w:rPr>
        <w:t>Promicanje socijalne solidarnosti, skrb o najranjivijim skupinama i demografskom razvoju</w:t>
      </w:r>
    </w:p>
    <w:p w14:paraId="1230FF26" w14:textId="286C8936" w:rsidR="0081031A" w:rsidRPr="0046756C" w:rsidRDefault="0081031A" w:rsidP="00333EB7">
      <w:pPr>
        <w:jc w:val="both"/>
        <w:rPr>
          <w:rFonts w:ascii="Arial" w:hAnsi="Arial" w:cs="Arial"/>
          <w:sz w:val="24"/>
          <w:szCs w:val="24"/>
        </w:rPr>
      </w:pPr>
      <w:r w:rsidRPr="0046756C">
        <w:rPr>
          <w:rFonts w:ascii="Arial" w:hAnsi="Arial" w:cs="Arial"/>
          <w:b/>
          <w:sz w:val="24"/>
          <w:szCs w:val="24"/>
        </w:rPr>
        <w:t>Pokazatelji uspješnosti:</w:t>
      </w:r>
      <w:r w:rsidR="005B5FD3" w:rsidRPr="0046756C">
        <w:rPr>
          <w:rFonts w:ascii="Arial" w:hAnsi="Arial" w:cs="Arial"/>
          <w:b/>
          <w:sz w:val="24"/>
          <w:szCs w:val="24"/>
        </w:rPr>
        <w:t xml:space="preserve"> </w:t>
      </w:r>
      <w:r w:rsidR="005B5FD3" w:rsidRPr="0046756C">
        <w:rPr>
          <w:rFonts w:ascii="Arial" w:hAnsi="Arial" w:cs="Arial"/>
          <w:sz w:val="24"/>
          <w:szCs w:val="24"/>
        </w:rPr>
        <w:t>Broj korisnika socijalne pomoći</w:t>
      </w:r>
    </w:p>
    <w:p w14:paraId="3FD5C60A" w14:textId="77777777" w:rsidR="00B11AAD" w:rsidRPr="0046756C" w:rsidRDefault="00B11AAD" w:rsidP="00333EB7">
      <w:pPr>
        <w:jc w:val="both"/>
        <w:rPr>
          <w:rFonts w:ascii="Arial" w:hAnsi="Arial" w:cs="Arial"/>
          <w:b/>
          <w:sz w:val="24"/>
          <w:szCs w:val="24"/>
          <w:u w:val="single"/>
        </w:rPr>
      </w:pPr>
    </w:p>
    <w:p w14:paraId="49BC8560" w14:textId="4BD29048" w:rsidR="0081031A" w:rsidRPr="0046756C" w:rsidRDefault="00CC5003" w:rsidP="00333EB7">
      <w:pPr>
        <w:jc w:val="both"/>
        <w:rPr>
          <w:rFonts w:ascii="Arial" w:hAnsi="Arial" w:cs="Arial"/>
          <w:b/>
          <w:sz w:val="24"/>
          <w:szCs w:val="24"/>
          <w:u w:val="single"/>
        </w:rPr>
      </w:pPr>
      <w:r w:rsidRPr="0046756C">
        <w:rPr>
          <w:rFonts w:ascii="Arial" w:hAnsi="Arial" w:cs="Arial"/>
          <w:b/>
          <w:sz w:val="24"/>
          <w:szCs w:val="24"/>
          <w:u w:val="single"/>
        </w:rPr>
        <w:t>8.</w:t>
      </w:r>
      <w:r w:rsidR="005B5FD3" w:rsidRPr="0046756C">
        <w:rPr>
          <w:rFonts w:ascii="Arial" w:hAnsi="Arial" w:cs="Arial"/>
          <w:sz w:val="24"/>
          <w:szCs w:val="24"/>
          <w:u w:val="single"/>
        </w:rPr>
        <w:t xml:space="preserve"> </w:t>
      </w:r>
      <w:r w:rsidRPr="00CC5003">
        <w:rPr>
          <w:rFonts w:ascii="Arial" w:hAnsi="Arial" w:cs="Arial"/>
          <w:b/>
          <w:bCs/>
          <w:sz w:val="24"/>
          <w:szCs w:val="24"/>
          <w:u w:val="single"/>
        </w:rPr>
        <w:t>Program 1001 – Javne potrebe civilnog društva</w:t>
      </w:r>
    </w:p>
    <w:p w14:paraId="1A43E73A" w14:textId="77777777" w:rsidR="00CC5003" w:rsidRPr="00CC5003" w:rsidRDefault="00CC5003" w:rsidP="00CC5003">
      <w:pPr>
        <w:spacing w:line="288" w:lineRule="auto"/>
        <w:jc w:val="both"/>
        <w:rPr>
          <w:rFonts w:ascii="Arial" w:hAnsi="Arial" w:cs="Arial"/>
          <w:bCs/>
          <w:sz w:val="24"/>
          <w:szCs w:val="24"/>
        </w:rPr>
      </w:pPr>
      <w:r w:rsidRPr="00CC5003">
        <w:rPr>
          <w:rFonts w:ascii="Arial" w:hAnsi="Arial" w:cs="Arial"/>
          <w:b/>
          <w:bCs/>
          <w:sz w:val="24"/>
          <w:szCs w:val="24"/>
        </w:rPr>
        <w:t>Program 1001 – Javne potrebe civilnog društva</w:t>
      </w:r>
      <w:r w:rsidRPr="00CC5003">
        <w:rPr>
          <w:rFonts w:ascii="Arial" w:hAnsi="Arial" w:cs="Arial"/>
          <w:bCs/>
          <w:sz w:val="24"/>
          <w:szCs w:val="24"/>
        </w:rPr>
        <w:t xml:space="preserve"> planiran je u iznosu od </w:t>
      </w:r>
      <w:r w:rsidRPr="00CC5003">
        <w:rPr>
          <w:rFonts w:ascii="Arial" w:hAnsi="Arial" w:cs="Arial"/>
          <w:b/>
          <w:bCs/>
          <w:sz w:val="24"/>
          <w:szCs w:val="24"/>
        </w:rPr>
        <w:t>2.000,00 EUR</w:t>
      </w:r>
      <w:r w:rsidRPr="00CC5003">
        <w:rPr>
          <w:rFonts w:ascii="Arial" w:hAnsi="Arial" w:cs="Arial"/>
          <w:bCs/>
          <w:sz w:val="24"/>
          <w:szCs w:val="24"/>
        </w:rPr>
        <w:t>, a usmjeren je na potporu radu udruga civilnog društva koje svojim djelovanjem doprinose razvoju lokalne zajednice, jačanju društvene solidarnosti, aktivnom sudjelovanju građana te provedbi programa od općeg interesa.</w:t>
      </w:r>
    </w:p>
    <w:p w14:paraId="4F7231F2" w14:textId="1539F031" w:rsidR="00B11AAD" w:rsidRPr="0046756C" w:rsidRDefault="00CC5003" w:rsidP="00CC5003">
      <w:pPr>
        <w:pStyle w:val="Odlomakpopisa"/>
        <w:numPr>
          <w:ilvl w:val="0"/>
          <w:numId w:val="28"/>
        </w:numPr>
        <w:spacing w:line="288" w:lineRule="auto"/>
        <w:rPr>
          <w:rFonts w:ascii="Arial" w:hAnsi="Arial" w:cs="Arial"/>
          <w:bCs/>
          <w:sz w:val="24"/>
          <w:szCs w:val="24"/>
        </w:rPr>
      </w:pPr>
      <w:r w:rsidRPr="0046756C">
        <w:rPr>
          <w:rFonts w:ascii="Arial" w:hAnsi="Arial" w:cs="Arial"/>
          <w:b/>
          <w:bCs/>
          <w:sz w:val="24"/>
          <w:szCs w:val="24"/>
        </w:rPr>
        <w:t>Tekuće donacije udrugama (A100101):</w:t>
      </w:r>
      <w:r w:rsidRPr="0046756C">
        <w:rPr>
          <w:rFonts w:ascii="Arial" w:hAnsi="Arial" w:cs="Arial"/>
          <w:bCs/>
          <w:sz w:val="24"/>
          <w:szCs w:val="24"/>
        </w:rPr>
        <w:br/>
        <w:t xml:space="preserve">o Planirana su sredstva u iznosu od </w:t>
      </w:r>
      <w:r w:rsidRPr="0046756C">
        <w:rPr>
          <w:rFonts w:ascii="Arial" w:hAnsi="Arial" w:cs="Arial"/>
          <w:b/>
          <w:bCs/>
          <w:sz w:val="24"/>
          <w:szCs w:val="24"/>
        </w:rPr>
        <w:t>2.000,00 EUR</w:t>
      </w:r>
      <w:r w:rsidRPr="0046756C">
        <w:rPr>
          <w:rFonts w:ascii="Arial" w:hAnsi="Arial" w:cs="Arial"/>
          <w:bCs/>
          <w:sz w:val="24"/>
          <w:szCs w:val="24"/>
        </w:rPr>
        <w:t xml:space="preserve"> za dodjelu tekućih donacija udrugama civilnog društva, radi potpore njihovim redovnim aktivnostima i provedbi projekata koji doprinose društvenom, socijalnom i humanitarnom razvoju zajednice.</w:t>
      </w:r>
    </w:p>
    <w:p w14:paraId="695330EC" w14:textId="7CB88FD1" w:rsidR="0081031A" w:rsidRPr="0046756C" w:rsidRDefault="0081031A" w:rsidP="00333EB7">
      <w:pPr>
        <w:spacing w:line="288" w:lineRule="auto"/>
        <w:jc w:val="both"/>
        <w:rPr>
          <w:rFonts w:ascii="Arial" w:hAnsi="Arial" w:cs="Arial"/>
          <w:bCs/>
          <w:sz w:val="24"/>
          <w:szCs w:val="24"/>
        </w:rPr>
      </w:pPr>
      <w:r w:rsidRPr="0046756C">
        <w:rPr>
          <w:rFonts w:ascii="Arial" w:hAnsi="Arial" w:cs="Arial"/>
          <w:b/>
          <w:sz w:val="24"/>
          <w:szCs w:val="24"/>
        </w:rPr>
        <w:t>Opis programa i aktivnosti</w:t>
      </w:r>
      <w:r w:rsidRPr="0046756C">
        <w:rPr>
          <w:rFonts w:ascii="Arial" w:hAnsi="Arial" w:cs="Arial"/>
          <w:bCs/>
          <w:sz w:val="24"/>
          <w:szCs w:val="24"/>
        </w:rPr>
        <w:t>:</w:t>
      </w:r>
    </w:p>
    <w:p w14:paraId="0951918A" w14:textId="470B9586" w:rsidR="005B5FD3" w:rsidRPr="0046756C" w:rsidRDefault="005B5FD3" w:rsidP="00333EB7">
      <w:pPr>
        <w:spacing w:line="288" w:lineRule="auto"/>
        <w:jc w:val="both"/>
        <w:rPr>
          <w:rFonts w:ascii="Arial" w:hAnsi="Arial" w:cs="Arial"/>
          <w:bCs/>
          <w:sz w:val="24"/>
          <w:szCs w:val="24"/>
        </w:rPr>
      </w:pPr>
      <w:r w:rsidRPr="0046756C">
        <w:rPr>
          <w:rFonts w:ascii="Arial" w:hAnsi="Arial" w:cs="Arial"/>
          <w:bCs/>
          <w:sz w:val="24"/>
          <w:szCs w:val="24"/>
        </w:rPr>
        <w:t>Ovim programom i aktivnosti obuhvaćene su tekuće donacije udrugama za potrebe civilnog društva na području Općine Motovun.</w:t>
      </w:r>
      <w:r w:rsidRPr="0046756C">
        <w:rPr>
          <w:rFonts w:ascii="Arial" w:hAnsi="Arial" w:cs="Arial"/>
          <w:sz w:val="24"/>
          <w:szCs w:val="24"/>
        </w:rPr>
        <w:t xml:space="preserve"> </w:t>
      </w:r>
      <w:r w:rsidRPr="0046756C">
        <w:rPr>
          <w:rFonts w:ascii="Arial" w:hAnsi="Arial" w:cs="Arial"/>
          <w:bCs/>
          <w:sz w:val="24"/>
          <w:szCs w:val="24"/>
        </w:rPr>
        <w:t>Sredstva se dodjeljuju putem javnog natječaja sukladno Pravilniku o kriterijima, mjerilima i postupcima financiranja programa i projekata od interesa za opće dobro.</w:t>
      </w:r>
    </w:p>
    <w:p w14:paraId="3788CB17" w14:textId="77777777" w:rsidR="0081031A" w:rsidRPr="0046756C" w:rsidRDefault="0081031A" w:rsidP="00333EB7">
      <w:pPr>
        <w:spacing w:line="288" w:lineRule="auto"/>
        <w:jc w:val="both"/>
        <w:rPr>
          <w:rFonts w:ascii="Arial" w:hAnsi="Arial" w:cs="Arial"/>
          <w:b/>
          <w:sz w:val="24"/>
          <w:szCs w:val="24"/>
        </w:rPr>
      </w:pPr>
      <w:r w:rsidRPr="0046756C">
        <w:rPr>
          <w:rFonts w:ascii="Arial" w:hAnsi="Arial" w:cs="Arial"/>
          <w:b/>
          <w:sz w:val="24"/>
          <w:szCs w:val="24"/>
        </w:rPr>
        <w:t>Zakonske i druge osnove:</w:t>
      </w:r>
    </w:p>
    <w:p w14:paraId="2B0B053D" w14:textId="77777777" w:rsidR="005B5FD3" w:rsidRPr="0046756C" w:rsidRDefault="005B5FD3" w:rsidP="00333EB7">
      <w:pPr>
        <w:pStyle w:val="Odlomakpopisa"/>
        <w:widowControl w:val="0"/>
        <w:numPr>
          <w:ilvl w:val="0"/>
          <w:numId w:val="7"/>
        </w:numPr>
        <w:suppressAutoHyphens/>
        <w:spacing w:before="120" w:after="120" w:line="240" w:lineRule="auto"/>
        <w:ind w:left="714" w:hanging="357"/>
        <w:jc w:val="both"/>
        <w:rPr>
          <w:rFonts w:ascii="Arial" w:hAnsi="Arial" w:cs="Arial"/>
          <w:sz w:val="24"/>
          <w:szCs w:val="24"/>
        </w:rPr>
      </w:pPr>
      <w:r w:rsidRPr="0046756C">
        <w:rPr>
          <w:rFonts w:ascii="Arial" w:hAnsi="Arial" w:cs="Arial"/>
          <w:bCs/>
          <w:sz w:val="24"/>
          <w:szCs w:val="24"/>
        </w:rPr>
        <w:t xml:space="preserve">Zakon o lokalnoj i područnoj (regionalnoj) samoupravi (NN, br. </w:t>
      </w:r>
      <w:hyperlink r:id="rId90" w:tooltip="Zakon o lokalnoj i područnoj (regionalnoj) samoupravi" w:history="1">
        <w:r w:rsidRPr="0046756C">
          <w:rPr>
            <w:rStyle w:val="Hiperveza"/>
            <w:rFonts w:ascii="Arial" w:hAnsi="Arial" w:cs="Arial"/>
            <w:color w:val="auto"/>
            <w:sz w:val="24"/>
            <w:szCs w:val="24"/>
            <w:shd w:val="clear" w:color="auto" w:fill="FFFFFF"/>
          </w:rPr>
          <w:t>33/2001</w:t>
        </w:r>
      </w:hyperlink>
      <w:r w:rsidRPr="0046756C">
        <w:rPr>
          <w:rFonts w:ascii="Arial" w:hAnsi="Arial" w:cs="Arial"/>
          <w:sz w:val="24"/>
          <w:szCs w:val="24"/>
          <w:shd w:val="clear" w:color="auto" w:fill="FFFFFF"/>
        </w:rPr>
        <w:t>, </w:t>
      </w:r>
      <w:hyperlink r:id="rId91" w:tooltip="Vjerodostojno tumačenje članka 31. stavka 1., članka 46. stavka 1. i 2., članka 53. stavka 4. i članka 90. stavka 1. Zakona o lokalnoj i područnoj (regionalnoj) samoupravi (" w:history="1">
        <w:r w:rsidRPr="0046756C">
          <w:rPr>
            <w:rStyle w:val="Hiperveza"/>
            <w:rFonts w:ascii="Arial" w:hAnsi="Arial" w:cs="Arial"/>
            <w:color w:val="auto"/>
            <w:sz w:val="24"/>
            <w:szCs w:val="24"/>
            <w:shd w:val="clear" w:color="auto" w:fill="FFFFFF"/>
          </w:rPr>
          <w:t>60/2001</w:t>
        </w:r>
      </w:hyperlink>
      <w:r w:rsidRPr="0046756C">
        <w:rPr>
          <w:rFonts w:ascii="Arial" w:hAnsi="Arial" w:cs="Arial"/>
          <w:sz w:val="24"/>
          <w:szCs w:val="24"/>
          <w:shd w:val="clear" w:color="auto" w:fill="FFFFFF"/>
        </w:rPr>
        <w:t xml:space="preserve">, </w:t>
      </w:r>
      <w:hyperlink r:id="rId92" w:tooltip="Zakon o izmjenama i dopunama Zakona o lokalnoj i područnoj (regionalnoj) samoupravi" w:history="1">
        <w:r w:rsidRPr="0046756C">
          <w:rPr>
            <w:rStyle w:val="Hiperveza"/>
            <w:rFonts w:ascii="Arial" w:hAnsi="Arial" w:cs="Arial"/>
            <w:color w:val="auto"/>
            <w:sz w:val="24"/>
            <w:szCs w:val="24"/>
            <w:shd w:val="clear" w:color="auto" w:fill="FFFFFF"/>
          </w:rPr>
          <w:t>129/2005</w:t>
        </w:r>
      </w:hyperlink>
      <w:r w:rsidRPr="0046756C">
        <w:rPr>
          <w:rFonts w:ascii="Arial" w:hAnsi="Arial" w:cs="Arial"/>
          <w:sz w:val="24"/>
          <w:szCs w:val="24"/>
          <w:shd w:val="clear" w:color="auto" w:fill="FFFFFF"/>
        </w:rPr>
        <w:t xml:space="preserve">, </w:t>
      </w:r>
      <w:hyperlink r:id="rId93" w:tooltip="Zakon o izmjenama i dopunama Zakona o lokalnoj i područnoj (regionalnoj) samoupravi" w:history="1">
        <w:r w:rsidRPr="0046756C">
          <w:rPr>
            <w:rStyle w:val="Hiperveza"/>
            <w:rFonts w:ascii="Arial" w:hAnsi="Arial" w:cs="Arial"/>
            <w:color w:val="auto"/>
            <w:sz w:val="24"/>
            <w:szCs w:val="24"/>
            <w:shd w:val="clear" w:color="auto" w:fill="FFFFFF"/>
          </w:rPr>
          <w:t>109/2007</w:t>
        </w:r>
      </w:hyperlink>
      <w:r w:rsidRPr="0046756C">
        <w:rPr>
          <w:rFonts w:ascii="Arial" w:hAnsi="Arial" w:cs="Arial"/>
          <w:sz w:val="24"/>
          <w:szCs w:val="24"/>
          <w:shd w:val="clear" w:color="auto" w:fill="FFFFFF"/>
        </w:rPr>
        <w:t xml:space="preserve">, </w:t>
      </w:r>
      <w:hyperlink r:id="rId94" w:tooltip="Zakon o izmjenama i dopunama Zakona o lokalnoj i područnoj (regionalnoj) samoupravi" w:history="1">
        <w:r w:rsidRPr="0046756C">
          <w:rPr>
            <w:rStyle w:val="Hiperveza"/>
            <w:rFonts w:ascii="Arial" w:hAnsi="Arial" w:cs="Arial"/>
            <w:color w:val="auto"/>
            <w:sz w:val="24"/>
            <w:szCs w:val="24"/>
            <w:shd w:val="clear" w:color="auto" w:fill="FFFFFF"/>
          </w:rPr>
          <w:t>125/2008</w:t>
        </w:r>
      </w:hyperlink>
      <w:r w:rsidRPr="0046756C">
        <w:rPr>
          <w:rFonts w:ascii="Arial" w:hAnsi="Arial" w:cs="Arial"/>
          <w:sz w:val="24"/>
          <w:szCs w:val="24"/>
          <w:shd w:val="clear" w:color="auto" w:fill="FFFFFF"/>
        </w:rPr>
        <w:t xml:space="preserve">, </w:t>
      </w:r>
      <w:hyperlink r:id="rId95" w:tooltip="Zakon o izmjeni Zakona o izmjenama i dopunama Zakona o lokalnoj i područjoj (regionalnoj) samoupravi (&quot;Narodne novine&quot;, br. 125/08.)" w:history="1">
        <w:r w:rsidRPr="0046756C">
          <w:rPr>
            <w:rStyle w:val="Hiperveza"/>
            <w:rFonts w:ascii="Arial" w:hAnsi="Arial" w:cs="Arial"/>
            <w:color w:val="auto"/>
            <w:sz w:val="24"/>
            <w:szCs w:val="24"/>
            <w:shd w:val="clear" w:color="auto" w:fill="FFFFFF"/>
          </w:rPr>
          <w:t>36/2009</w:t>
        </w:r>
      </w:hyperlink>
      <w:r w:rsidRPr="0046756C">
        <w:rPr>
          <w:rFonts w:ascii="Arial" w:hAnsi="Arial" w:cs="Arial"/>
          <w:sz w:val="24"/>
          <w:szCs w:val="24"/>
          <w:shd w:val="clear" w:color="auto" w:fill="FFFFFF"/>
        </w:rPr>
        <w:t xml:space="preserve">, </w:t>
      </w:r>
      <w:hyperlink r:id="rId96" w:tooltip="Zakon o izmjeni Zakona o lokalnoj i područnoj (regionalnoj) samoupravi" w:history="1">
        <w:r w:rsidRPr="0046756C">
          <w:rPr>
            <w:rStyle w:val="Hiperveza"/>
            <w:rFonts w:ascii="Arial" w:hAnsi="Arial" w:cs="Arial"/>
            <w:color w:val="auto"/>
            <w:sz w:val="24"/>
            <w:szCs w:val="24"/>
            <w:shd w:val="clear" w:color="auto" w:fill="FFFFFF"/>
          </w:rPr>
          <w:t>150/2011</w:t>
        </w:r>
      </w:hyperlink>
      <w:r w:rsidRPr="0046756C">
        <w:rPr>
          <w:rFonts w:ascii="Arial" w:hAnsi="Arial" w:cs="Arial"/>
          <w:sz w:val="24"/>
          <w:szCs w:val="24"/>
          <w:shd w:val="clear" w:color="auto" w:fill="FFFFFF"/>
        </w:rPr>
        <w:t xml:space="preserve">, </w:t>
      </w:r>
      <w:hyperlink r:id="rId97" w:tooltip="Zakon o izmjenama i dopunama Zakona o lokalnoj i područnoj (regionalnoj) samooupravi" w:history="1">
        <w:r w:rsidRPr="0046756C">
          <w:rPr>
            <w:rStyle w:val="Hiperveza"/>
            <w:rFonts w:ascii="Arial" w:hAnsi="Arial" w:cs="Arial"/>
            <w:color w:val="auto"/>
            <w:sz w:val="24"/>
            <w:szCs w:val="24"/>
            <w:shd w:val="clear" w:color="auto" w:fill="FFFFFF"/>
          </w:rPr>
          <w:t>144/2012</w:t>
        </w:r>
      </w:hyperlink>
      <w:r w:rsidRPr="0046756C">
        <w:rPr>
          <w:rFonts w:ascii="Arial" w:hAnsi="Arial" w:cs="Arial"/>
          <w:sz w:val="24"/>
          <w:szCs w:val="24"/>
        </w:rPr>
        <w:t xml:space="preserve">, 19/2013, 137/2015, </w:t>
      </w:r>
      <w:hyperlink r:id="rId98" w:tooltip="Zakon o izmjenama i dopunama Zakona o lokalnoj i područnoj (regionalnoj) samoupravi" w:history="1">
        <w:r w:rsidRPr="0046756C">
          <w:rPr>
            <w:rStyle w:val="Hiperveza"/>
            <w:rFonts w:ascii="Arial" w:hAnsi="Arial" w:cs="Arial"/>
            <w:color w:val="auto"/>
            <w:sz w:val="24"/>
            <w:szCs w:val="24"/>
            <w:shd w:val="clear" w:color="auto" w:fill="FFFFFF"/>
          </w:rPr>
          <w:t>123/2017</w:t>
        </w:r>
      </w:hyperlink>
      <w:r w:rsidRPr="0046756C">
        <w:rPr>
          <w:rFonts w:ascii="Arial" w:hAnsi="Arial" w:cs="Arial"/>
          <w:sz w:val="24"/>
          <w:szCs w:val="24"/>
          <w:shd w:val="clear" w:color="auto" w:fill="FFFFFF"/>
        </w:rPr>
        <w:t xml:space="preserve">, </w:t>
      </w:r>
      <w:hyperlink r:id="rId99" w:tooltip="Zakon o izmjenama i dopunama Zakona o lokalnoj i područnoj (regionalnoj) samoupravi" w:history="1">
        <w:r w:rsidRPr="0046756C">
          <w:rPr>
            <w:rStyle w:val="Hiperveza"/>
            <w:rFonts w:ascii="Arial" w:hAnsi="Arial" w:cs="Arial"/>
            <w:color w:val="auto"/>
            <w:sz w:val="24"/>
            <w:szCs w:val="24"/>
            <w:shd w:val="clear" w:color="auto" w:fill="FFFFFF"/>
          </w:rPr>
          <w:t>98/2019</w:t>
        </w:r>
      </w:hyperlink>
      <w:r w:rsidRPr="0046756C">
        <w:rPr>
          <w:rFonts w:ascii="Arial" w:hAnsi="Arial" w:cs="Arial"/>
          <w:sz w:val="24"/>
          <w:szCs w:val="24"/>
          <w:shd w:val="clear" w:color="auto" w:fill="FFFFFF"/>
        </w:rPr>
        <w:t xml:space="preserve">, </w:t>
      </w:r>
      <w:hyperlink r:id="rId100" w:tooltip="Zakon o izmjenama i dopunama Zakona o lokalnoj i područnoj (regionalnoj) samoupravi" w:history="1">
        <w:r w:rsidRPr="0046756C">
          <w:rPr>
            <w:rStyle w:val="Hiperveza"/>
            <w:rFonts w:ascii="Arial" w:hAnsi="Arial" w:cs="Arial"/>
            <w:color w:val="auto"/>
            <w:sz w:val="24"/>
            <w:szCs w:val="24"/>
            <w:shd w:val="clear" w:color="auto" w:fill="FFFFFF"/>
          </w:rPr>
          <w:t>144/2020</w:t>
        </w:r>
      </w:hyperlink>
      <w:r w:rsidRPr="0046756C">
        <w:rPr>
          <w:rFonts w:ascii="Arial" w:hAnsi="Arial" w:cs="Arial"/>
          <w:sz w:val="24"/>
          <w:szCs w:val="24"/>
        </w:rPr>
        <w:t>)</w:t>
      </w:r>
    </w:p>
    <w:p w14:paraId="6133BD43" w14:textId="76E20702" w:rsidR="00E8397A" w:rsidRPr="0046756C" w:rsidRDefault="00E8397A" w:rsidP="00333EB7">
      <w:pPr>
        <w:pStyle w:val="Odlomakpopisa"/>
        <w:widowControl w:val="0"/>
        <w:numPr>
          <w:ilvl w:val="0"/>
          <w:numId w:val="7"/>
        </w:numPr>
        <w:suppressAutoHyphens/>
        <w:spacing w:before="120" w:after="120" w:line="240" w:lineRule="auto"/>
        <w:ind w:left="714" w:hanging="357"/>
        <w:jc w:val="both"/>
        <w:rPr>
          <w:rFonts w:ascii="Arial" w:hAnsi="Arial" w:cs="Arial"/>
          <w:sz w:val="24"/>
          <w:szCs w:val="24"/>
        </w:rPr>
      </w:pPr>
      <w:r w:rsidRPr="0046756C">
        <w:rPr>
          <w:rFonts w:ascii="Arial" w:hAnsi="Arial" w:cs="Arial"/>
          <w:sz w:val="24"/>
          <w:szCs w:val="24"/>
        </w:rPr>
        <w:t>Zakon o udrugama („Narodne novine“ broj: 74/14., 70/17., 98/19.</w:t>
      </w:r>
    </w:p>
    <w:p w14:paraId="76941510" w14:textId="18E34C3E" w:rsidR="005B5FD3" w:rsidRPr="0046756C" w:rsidRDefault="005B5FD3" w:rsidP="00333EB7">
      <w:pPr>
        <w:pStyle w:val="Odlomakpopisa"/>
        <w:widowControl w:val="0"/>
        <w:numPr>
          <w:ilvl w:val="0"/>
          <w:numId w:val="7"/>
        </w:numPr>
        <w:suppressAutoHyphens/>
        <w:spacing w:before="120" w:after="120" w:line="240" w:lineRule="auto"/>
        <w:ind w:left="714" w:hanging="357"/>
        <w:jc w:val="both"/>
        <w:rPr>
          <w:rFonts w:ascii="Arial" w:hAnsi="Arial" w:cs="Arial"/>
          <w:sz w:val="24"/>
          <w:szCs w:val="24"/>
          <w:lang w:val="en-GB"/>
        </w:rPr>
      </w:pPr>
      <w:r w:rsidRPr="0046756C">
        <w:rPr>
          <w:rFonts w:ascii="Arial" w:hAnsi="Arial" w:cs="Arial"/>
          <w:bCs/>
          <w:sz w:val="24"/>
          <w:szCs w:val="24"/>
        </w:rPr>
        <w:t>Uredba</w:t>
      </w:r>
      <w:r w:rsidRPr="0046756C">
        <w:rPr>
          <w:rFonts w:ascii="Arial" w:hAnsi="Arial" w:cs="Arial"/>
          <w:sz w:val="24"/>
          <w:szCs w:val="24"/>
          <w:lang w:val="en-GB"/>
        </w:rPr>
        <w:t xml:space="preserve"> o </w:t>
      </w:r>
      <w:proofErr w:type="spellStart"/>
      <w:r w:rsidRPr="0046756C">
        <w:rPr>
          <w:rFonts w:ascii="Arial" w:hAnsi="Arial" w:cs="Arial"/>
          <w:sz w:val="24"/>
          <w:szCs w:val="24"/>
          <w:lang w:val="en-GB"/>
        </w:rPr>
        <w:t>kriterijima</w:t>
      </w:r>
      <w:proofErr w:type="spellEnd"/>
      <w:r w:rsidRPr="0046756C">
        <w:rPr>
          <w:rFonts w:ascii="Arial" w:hAnsi="Arial" w:cs="Arial"/>
          <w:sz w:val="24"/>
          <w:szCs w:val="24"/>
          <w:lang w:val="en-GB"/>
        </w:rPr>
        <w:t xml:space="preserve">, </w:t>
      </w:r>
      <w:proofErr w:type="spellStart"/>
      <w:r w:rsidRPr="0046756C">
        <w:rPr>
          <w:rFonts w:ascii="Arial" w:hAnsi="Arial" w:cs="Arial"/>
          <w:sz w:val="24"/>
          <w:szCs w:val="24"/>
          <w:lang w:val="en-GB"/>
        </w:rPr>
        <w:t>mjerilima</w:t>
      </w:r>
      <w:proofErr w:type="spellEnd"/>
      <w:r w:rsidRPr="0046756C">
        <w:rPr>
          <w:rFonts w:ascii="Arial" w:hAnsi="Arial" w:cs="Arial"/>
          <w:sz w:val="24"/>
          <w:szCs w:val="24"/>
          <w:lang w:val="en-GB"/>
        </w:rPr>
        <w:t xml:space="preserve"> </w:t>
      </w:r>
      <w:proofErr w:type="spellStart"/>
      <w:r w:rsidRPr="0046756C">
        <w:rPr>
          <w:rFonts w:ascii="Arial" w:hAnsi="Arial" w:cs="Arial"/>
          <w:sz w:val="24"/>
          <w:szCs w:val="24"/>
          <w:lang w:val="en-GB"/>
        </w:rPr>
        <w:t>i</w:t>
      </w:r>
      <w:proofErr w:type="spellEnd"/>
      <w:r w:rsidRPr="0046756C">
        <w:rPr>
          <w:rFonts w:ascii="Arial" w:hAnsi="Arial" w:cs="Arial"/>
          <w:sz w:val="24"/>
          <w:szCs w:val="24"/>
          <w:lang w:val="en-GB"/>
        </w:rPr>
        <w:t xml:space="preserve"> </w:t>
      </w:r>
      <w:proofErr w:type="spellStart"/>
      <w:r w:rsidRPr="0046756C">
        <w:rPr>
          <w:rFonts w:ascii="Arial" w:hAnsi="Arial" w:cs="Arial"/>
          <w:sz w:val="24"/>
          <w:szCs w:val="24"/>
          <w:lang w:val="en-GB"/>
        </w:rPr>
        <w:t>postupcima</w:t>
      </w:r>
      <w:proofErr w:type="spellEnd"/>
      <w:r w:rsidRPr="0046756C">
        <w:rPr>
          <w:rFonts w:ascii="Arial" w:hAnsi="Arial" w:cs="Arial"/>
          <w:sz w:val="24"/>
          <w:szCs w:val="24"/>
          <w:lang w:val="en-GB"/>
        </w:rPr>
        <w:t xml:space="preserve"> </w:t>
      </w:r>
      <w:proofErr w:type="spellStart"/>
      <w:r w:rsidRPr="0046756C">
        <w:rPr>
          <w:rFonts w:ascii="Arial" w:hAnsi="Arial" w:cs="Arial"/>
          <w:sz w:val="24"/>
          <w:szCs w:val="24"/>
          <w:lang w:val="en-GB"/>
        </w:rPr>
        <w:t>financiranja</w:t>
      </w:r>
      <w:proofErr w:type="spellEnd"/>
      <w:r w:rsidRPr="0046756C">
        <w:rPr>
          <w:rFonts w:ascii="Arial" w:hAnsi="Arial" w:cs="Arial"/>
          <w:sz w:val="24"/>
          <w:szCs w:val="24"/>
          <w:lang w:val="en-GB"/>
        </w:rPr>
        <w:t xml:space="preserve"> </w:t>
      </w:r>
      <w:proofErr w:type="spellStart"/>
      <w:r w:rsidRPr="0046756C">
        <w:rPr>
          <w:rFonts w:ascii="Arial" w:hAnsi="Arial" w:cs="Arial"/>
          <w:sz w:val="24"/>
          <w:szCs w:val="24"/>
          <w:lang w:val="en-GB"/>
        </w:rPr>
        <w:t>i</w:t>
      </w:r>
      <w:proofErr w:type="spellEnd"/>
      <w:r w:rsidRPr="0046756C">
        <w:rPr>
          <w:rFonts w:ascii="Arial" w:hAnsi="Arial" w:cs="Arial"/>
          <w:sz w:val="24"/>
          <w:szCs w:val="24"/>
          <w:lang w:val="en-GB"/>
        </w:rPr>
        <w:t xml:space="preserve"> </w:t>
      </w:r>
      <w:proofErr w:type="spellStart"/>
      <w:r w:rsidRPr="0046756C">
        <w:rPr>
          <w:rFonts w:ascii="Arial" w:hAnsi="Arial" w:cs="Arial"/>
          <w:sz w:val="24"/>
          <w:szCs w:val="24"/>
          <w:lang w:val="en-GB"/>
        </w:rPr>
        <w:t>ugovaranja</w:t>
      </w:r>
      <w:proofErr w:type="spellEnd"/>
      <w:r w:rsidRPr="0046756C">
        <w:rPr>
          <w:rFonts w:ascii="Arial" w:hAnsi="Arial" w:cs="Arial"/>
          <w:sz w:val="24"/>
          <w:szCs w:val="24"/>
          <w:lang w:val="en-GB"/>
        </w:rPr>
        <w:t xml:space="preserve"> </w:t>
      </w:r>
      <w:proofErr w:type="spellStart"/>
      <w:r w:rsidRPr="0046756C">
        <w:rPr>
          <w:rFonts w:ascii="Arial" w:hAnsi="Arial" w:cs="Arial"/>
          <w:sz w:val="24"/>
          <w:szCs w:val="24"/>
          <w:lang w:val="en-GB"/>
        </w:rPr>
        <w:t>programa</w:t>
      </w:r>
      <w:proofErr w:type="spellEnd"/>
      <w:r w:rsidRPr="0046756C">
        <w:rPr>
          <w:rFonts w:ascii="Arial" w:hAnsi="Arial" w:cs="Arial"/>
          <w:sz w:val="24"/>
          <w:szCs w:val="24"/>
          <w:lang w:val="en-GB"/>
        </w:rPr>
        <w:t xml:space="preserve"> </w:t>
      </w:r>
      <w:proofErr w:type="spellStart"/>
      <w:r w:rsidRPr="0046756C">
        <w:rPr>
          <w:rFonts w:ascii="Arial" w:hAnsi="Arial" w:cs="Arial"/>
          <w:sz w:val="24"/>
          <w:szCs w:val="24"/>
          <w:lang w:val="en-GB"/>
        </w:rPr>
        <w:t>i</w:t>
      </w:r>
      <w:proofErr w:type="spellEnd"/>
      <w:r w:rsidRPr="0046756C">
        <w:rPr>
          <w:rFonts w:ascii="Arial" w:hAnsi="Arial" w:cs="Arial"/>
          <w:sz w:val="24"/>
          <w:szCs w:val="24"/>
          <w:lang w:val="en-GB"/>
        </w:rPr>
        <w:t xml:space="preserve"> </w:t>
      </w:r>
      <w:proofErr w:type="spellStart"/>
      <w:r w:rsidRPr="0046756C">
        <w:rPr>
          <w:rFonts w:ascii="Arial" w:hAnsi="Arial" w:cs="Arial"/>
          <w:sz w:val="24"/>
          <w:szCs w:val="24"/>
          <w:lang w:val="en-GB"/>
        </w:rPr>
        <w:t>projekata</w:t>
      </w:r>
      <w:proofErr w:type="spellEnd"/>
      <w:r w:rsidRPr="0046756C">
        <w:rPr>
          <w:rFonts w:ascii="Arial" w:hAnsi="Arial" w:cs="Arial"/>
          <w:sz w:val="24"/>
          <w:szCs w:val="24"/>
          <w:lang w:val="en-GB"/>
        </w:rPr>
        <w:t xml:space="preserve"> od </w:t>
      </w:r>
      <w:proofErr w:type="spellStart"/>
      <w:r w:rsidRPr="0046756C">
        <w:rPr>
          <w:rFonts w:ascii="Arial" w:hAnsi="Arial" w:cs="Arial"/>
          <w:sz w:val="24"/>
          <w:szCs w:val="24"/>
          <w:lang w:val="en-GB"/>
        </w:rPr>
        <w:t>interesa</w:t>
      </w:r>
      <w:proofErr w:type="spellEnd"/>
      <w:r w:rsidRPr="0046756C">
        <w:rPr>
          <w:rFonts w:ascii="Arial" w:hAnsi="Arial" w:cs="Arial"/>
          <w:sz w:val="24"/>
          <w:szCs w:val="24"/>
          <w:lang w:val="en-GB"/>
        </w:rPr>
        <w:t xml:space="preserve"> za </w:t>
      </w:r>
      <w:proofErr w:type="spellStart"/>
      <w:r w:rsidRPr="0046756C">
        <w:rPr>
          <w:rFonts w:ascii="Arial" w:hAnsi="Arial" w:cs="Arial"/>
          <w:sz w:val="24"/>
          <w:szCs w:val="24"/>
          <w:lang w:val="en-GB"/>
        </w:rPr>
        <w:t>opće</w:t>
      </w:r>
      <w:proofErr w:type="spellEnd"/>
      <w:r w:rsidRPr="0046756C">
        <w:rPr>
          <w:rFonts w:ascii="Arial" w:hAnsi="Arial" w:cs="Arial"/>
          <w:sz w:val="24"/>
          <w:szCs w:val="24"/>
          <w:lang w:val="en-GB"/>
        </w:rPr>
        <w:t xml:space="preserve"> dobro </w:t>
      </w:r>
      <w:proofErr w:type="spellStart"/>
      <w:r w:rsidRPr="0046756C">
        <w:rPr>
          <w:rFonts w:ascii="Arial" w:hAnsi="Arial" w:cs="Arial"/>
          <w:sz w:val="24"/>
          <w:szCs w:val="24"/>
          <w:lang w:val="en-GB"/>
        </w:rPr>
        <w:t>koje</w:t>
      </w:r>
      <w:proofErr w:type="spellEnd"/>
      <w:r w:rsidRPr="0046756C">
        <w:rPr>
          <w:rFonts w:ascii="Arial" w:hAnsi="Arial" w:cs="Arial"/>
          <w:sz w:val="24"/>
          <w:szCs w:val="24"/>
          <w:lang w:val="en-GB"/>
        </w:rPr>
        <w:t xml:space="preserve"> </w:t>
      </w:r>
      <w:proofErr w:type="spellStart"/>
      <w:r w:rsidRPr="0046756C">
        <w:rPr>
          <w:rFonts w:ascii="Arial" w:hAnsi="Arial" w:cs="Arial"/>
          <w:sz w:val="24"/>
          <w:szCs w:val="24"/>
          <w:lang w:val="en-GB"/>
        </w:rPr>
        <w:t>provode</w:t>
      </w:r>
      <w:proofErr w:type="spellEnd"/>
      <w:r w:rsidRPr="0046756C">
        <w:rPr>
          <w:rFonts w:ascii="Arial" w:hAnsi="Arial" w:cs="Arial"/>
          <w:sz w:val="24"/>
          <w:szCs w:val="24"/>
          <w:lang w:val="en-GB"/>
        </w:rPr>
        <w:t xml:space="preserve"> </w:t>
      </w:r>
      <w:proofErr w:type="spellStart"/>
      <w:r w:rsidRPr="0046756C">
        <w:rPr>
          <w:rFonts w:ascii="Arial" w:hAnsi="Arial" w:cs="Arial"/>
          <w:sz w:val="24"/>
          <w:szCs w:val="24"/>
          <w:lang w:val="en-GB"/>
        </w:rPr>
        <w:t>udruge</w:t>
      </w:r>
      <w:proofErr w:type="spellEnd"/>
      <w:r w:rsidRPr="0046756C">
        <w:rPr>
          <w:rFonts w:ascii="Arial" w:hAnsi="Arial" w:cs="Arial"/>
          <w:sz w:val="24"/>
          <w:szCs w:val="24"/>
          <w:lang w:val="en-GB"/>
        </w:rPr>
        <w:t xml:space="preserve"> (NN, br. 26/15, 37/21)</w:t>
      </w:r>
    </w:p>
    <w:p w14:paraId="15E406C7" w14:textId="555EA886" w:rsidR="0081031A" w:rsidRPr="0046756C" w:rsidRDefault="0081031A" w:rsidP="00333EB7">
      <w:pPr>
        <w:spacing w:line="288" w:lineRule="auto"/>
        <w:jc w:val="both"/>
        <w:rPr>
          <w:rFonts w:ascii="Arial" w:hAnsi="Arial" w:cs="Arial"/>
          <w:bCs/>
          <w:sz w:val="24"/>
          <w:szCs w:val="24"/>
        </w:rPr>
      </w:pPr>
      <w:r w:rsidRPr="0046756C">
        <w:rPr>
          <w:rFonts w:ascii="Arial" w:hAnsi="Arial" w:cs="Arial"/>
          <w:b/>
          <w:sz w:val="24"/>
          <w:szCs w:val="24"/>
        </w:rPr>
        <w:t>Glavni cilj:</w:t>
      </w:r>
      <w:r w:rsidR="00E8397A" w:rsidRPr="0046756C">
        <w:rPr>
          <w:rFonts w:ascii="Arial" w:hAnsi="Arial" w:cs="Arial"/>
          <w:b/>
          <w:sz w:val="24"/>
          <w:szCs w:val="24"/>
        </w:rPr>
        <w:t xml:space="preserve"> </w:t>
      </w:r>
      <w:r w:rsidR="00E8397A" w:rsidRPr="0046756C">
        <w:rPr>
          <w:rFonts w:ascii="Arial" w:hAnsi="Arial" w:cs="Arial"/>
          <w:bCs/>
          <w:sz w:val="24"/>
          <w:szCs w:val="24"/>
        </w:rPr>
        <w:t>Stvaranje poticajnog okruženja za razvoj civilnog društva</w:t>
      </w:r>
    </w:p>
    <w:p w14:paraId="6C4D3766" w14:textId="4F9E9D23" w:rsidR="0081031A" w:rsidRPr="0046756C" w:rsidRDefault="0081031A" w:rsidP="00333EB7">
      <w:pPr>
        <w:jc w:val="both"/>
        <w:rPr>
          <w:rFonts w:ascii="Arial" w:hAnsi="Arial" w:cs="Arial"/>
          <w:sz w:val="24"/>
          <w:szCs w:val="24"/>
        </w:rPr>
      </w:pPr>
      <w:r w:rsidRPr="0046756C">
        <w:rPr>
          <w:rFonts w:ascii="Arial" w:hAnsi="Arial" w:cs="Arial"/>
          <w:b/>
          <w:sz w:val="24"/>
          <w:szCs w:val="24"/>
        </w:rPr>
        <w:t>Pokazatelji uspješnosti:</w:t>
      </w:r>
      <w:r w:rsidR="00E8397A" w:rsidRPr="0046756C">
        <w:rPr>
          <w:rFonts w:ascii="Arial" w:hAnsi="Arial" w:cs="Arial"/>
          <w:sz w:val="24"/>
          <w:szCs w:val="24"/>
        </w:rPr>
        <w:t xml:space="preserve"> Broj aktivnost vezanih uz provođenje programa i projekata</w:t>
      </w:r>
    </w:p>
    <w:p w14:paraId="25B5783F" w14:textId="77777777" w:rsidR="00E8397A" w:rsidRPr="0046756C" w:rsidRDefault="00E8397A" w:rsidP="00333EB7">
      <w:pPr>
        <w:jc w:val="both"/>
        <w:rPr>
          <w:rFonts w:ascii="Arial" w:hAnsi="Arial" w:cs="Arial"/>
          <w:b/>
          <w:sz w:val="24"/>
          <w:szCs w:val="24"/>
        </w:rPr>
      </w:pPr>
    </w:p>
    <w:p w14:paraId="3C00079D" w14:textId="0BCD87EA" w:rsidR="0081031A" w:rsidRPr="0046756C" w:rsidRDefault="00CC5003" w:rsidP="00333EB7">
      <w:pPr>
        <w:jc w:val="both"/>
        <w:rPr>
          <w:rFonts w:ascii="Arial" w:hAnsi="Arial" w:cs="Arial"/>
          <w:b/>
          <w:sz w:val="24"/>
          <w:szCs w:val="24"/>
          <w:u w:val="single"/>
        </w:rPr>
      </w:pPr>
      <w:r w:rsidRPr="0046756C">
        <w:rPr>
          <w:rFonts w:ascii="Arial" w:hAnsi="Arial" w:cs="Arial"/>
          <w:b/>
          <w:sz w:val="24"/>
          <w:szCs w:val="24"/>
          <w:u w:val="single"/>
        </w:rPr>
        <w:lastRenderedPageBreak/>
        <w:t>9.</w:t>
      </w:r>
      <w:r w:rsidR="0046756C">
        <w:rPr>
          <w:rFonts w:ascii="Arial" w:hAnsi="Arial" w:cs="Arial"/>
          <w:b/>
          <w:sz w:val="24"/>
          <w:szCs w:val="24"/>
          <w:u w:val="single"/>
        </w:rPr>
        <w:t xml:space="preserve"> </w:t>
      </w:r>
      <w:r w:rsidR="0046756C" w:rsidRPr="0046756C">
        <w:rPr>
          <w:rStyle w:val="Naglaeno"/>
          <w:rFonts w:ascii="Arial" w:hAnsi="Arial" w:cs="Arial"/>
          <w:sz w:val="24"/>
          <w:szCs w:val="24"/>
          <w:u w:val="single"/>
        </w:rPr>
        <w:t>Program 1001 – Javne potrebe i usluge u zdravstvu</w:t>
      </w:r>
    </w:p>
    <w:p w14:paraId="4AEB08F6" w14:textId="77777777" w:rsidR="00CC5003" w:rsidRPr="0046756C" w:rsidRDefault="00CC5003" w:rsidP="00CC5003">
      <w:pPr>
        <w:pStyle w:val="StandardWeb"/>
        <w:rPr>
          <w:rFonts w:ascii="Arial" w:hAnsi="Arial" w:cs="Arial"/>
        </w:rPr>
      </w:pPr>
      <w:r w:rsidRPr="0046756C">
        <w:rPr>
          <w:rStyle w:val="Naglaeno"/>
          <w:rFonts w:ascii="Arial" w:hAnsi="Arial" w:cs="Arial"/>
        </w:rPr>
        <w:t>Program 1001 – Javne potrebe i usluge u zdravstvu</w:t>
      </w:r>
      <w:r w:rsidRPr="0046756C">
        <w:rPr>
          <w:rFonts w:ascii="Arial" w:hAnsi="Arial" w:cs="Arial"/>
        </w:rPr>
        <w:t xml:space="preserve"> planiran je u iznosu od </w:t>
      </w:r>
      <w:r w:rsidRPr="0046756C">
        <w:rPr>
          <w:rStyle w:val="Naglaeno"/>
          <w:rFonts w:ascii="Arial" w:hAnsi="Arial" w:cs="Arial"/>
        </w:rPr>
        <w:t>18.000,00 EUR</w:t>
      </w:r>
      <w:r w:rsidRPr="0046756C">
        <w:rPr>
          <w:rFonts w:ascii="Arial" w:hAnsi="Arial" w:cs="Arial"/>
        </w:rPr>
        <w:t>, a namijenjen je unaprjeđenju zdravstvene zaštite i poboljšanju uvjeta rada zdravstvenih ustanova.</w:t>
      </w:r>
    </w:p>
    <w:p w14:paraId="35C3AECB" w14:textId="20CDE429" w:rsidR="00CC5003" w:rsidRPr="0046756C" w:rsidRDefault="00CC5003" w:rsidP="00CC5003">
      <w:pPr>
        <w:pStyle w:val="StandardWeb"/>
        <w:numPr>
          <w:ilvl w:val="0"/>
          <w:numId w:val="36"/>
        </w:numPr>
        <w:rPr>
          <w:rFonts w:ascii="Arial" w:hAnsi="Arial" w:cs="Arial"/>
        </w:rPr>
      </w:pPr>
      <w:r w:rsidRPr="0046756C">
        <w:rPr>
          <w:rStyle w:val="Naglaeno"/>
          <w:rFonts w:ascii="Arial" w:hAnsi="Arial" w:cs="Arial"/>
        </w:rPr>
        <w:t>Javne potrebe i usluge u zdravstvu (A100001):</w:t>
      </w:r>
      <w:r w:rsidRPr="0046756C">
        <w:rPr>
          <w:rFonts w:ascii="Arial" w:hAnsi="Arial" w:cs="Arial"/>
        </w:rPr>
        <w:br/>
        <w:t xml:space="preserve">o </w:t>
      </w:r>
      <w:r w:rsidRPr="0046756C">
        <w:rPr>
          <w:rStyle w:val="Naglaeno"/>
          <w:rFonts w:ascii="Arial" w:hAnsi="Arial" w:cs="Arial"/>
        </w:rPr>
        <w:t>6.000,00 EUR</w:t>
      </w:r>
      <w:r w:rsidRPr="0046756C">
        <w:rPr>
          <w:rFonts w:ascii="Arial" w:hAnsi="Arial" w:cs="Arial"/>
        </w:rPr>
        <w:t xml:space="preserve"> za provedbu programa i aktivnosti iz područja zdravstva.</w:t>
      </w:r>
    </w:p>
    <w:p w14:paraId="2F156B07" w14:textId="15B6CAF2" w:rsidR="00CC5003" w:rsidRPr="0046756C" w:rsidRDefault="00CC5003" w:rsidP="00CC5003">
      <w:pPr>
        <w:pStyle w:val="StandardWeb"/>
        <w:numPr>
          <w:ilvl w:val="0"/>
          <w:numId w:val="36"/>
        </w:numPr>
        <w:rPr>
          <w:rFonts w:ascii="Arial" w:hAnsi="Arial" w:cs="Arial"/>
        </w:rPr>
      </w:pPr>
      <w:r w:rsidRPr="0046756C">
        <w:rPr>
          <w:rStyle w:val="Naglaeno"/>
          <w:rFonts w:ascii="Arial" w:hAnsi="Arial" w:cs="Arial"/>
        </w:rPr>
        <w:t>Sufinanciranje IDZ Pazin – uređenje kruga Doma zdravlja (T100001):</w:t>
      </w:r>
      <w:r w:rsidRPr="0046756C">
        <w:rPr>
          <w:rFonts w:ascii="Arial" w:hAnsi="Arial" w:cs="Arial"/>
        </w:rPr>
        <w:br/>
        <w:t xml:space="preserve">o </w:t>
      </w:r>
      <w:r w:rsidRPr="0046756C">
        <w:rPr>
          <w:rStyle w:val="Naglaeno"/>
          <w:rFonts w:ascii="Arial" w:hAnsi="Arial" w:cs="Arial"/>
        </w:rPr>
        <w:t>2.000,00 EUR</w:t>
      </w:r>
      <w:r w:rsidRPr="0046756C">
        <w:rPr>
          <w:rFonts w:ascii="Arial" w:hAnsi="Arial" w:cs="Arial"/>
        </w:rPr>
        <w:t xml:space="preserve"> za uređenje vanjskog prostora Doma zdravlja.</w:t>
      </w:r>
    </w:p>
    <w:p w14:paraId="727FF26A" w14:textId="03541FD9" w:rsidR="00B11AAD" w:rsidRPr="0046756C" w:rsidRDefault="00CC5003" w:rsidP="00CC5003">
      <w:pPr>
        <w:pStyle w:val="StandardWeb"/>
        <w:numPr>
          <w:ilvl w:val="0"/>
          <w:numId w:val="36"/>
        </w:numPr>
        <w:rPr>
          <w:rFonts w:ascii="Arial" w:hAnsi="Arial" w:cs="Arial"/>
        </w:rPr>
      </w:pPr>
      <w:r w:rsidRPr="0046756C">
        <w:rPr>
          <w:rStyle w:val="Naglaeno"/>
          <w:rFonts w:ascii="Arial" w:hAnsi="Arial" w:cs="Arial"/>
        </w:rPr>
        <w:t>Ulaganje u IDZ Motovun na Kanalu (T100002):</w:t>
      </w:r>
      <w:r w:rsidRPr="0046756C">
        <w:rPr>
          <w:rFonts w:ascii="Arial" w:hAnsi="Arial" w:cs="Arial"/>
        </w:rPr>
        <w:br/>
        <w:t xml:space="preserve">o </w:t>
      </w:r>
      <w:r w:rsidRPr="0046756C">
        <w:rPr>
          <w:rStyle w:val="Naglaeno"/>
          <w:rFonts w:ascii="Arial" w:hAnsi="Arial" w:cs="Arial"/>
        </w:rPr>
        <w:t>10.000,00 EUR</w:t>
      </w:r>
      <w:r w:rsidRPr="0046756C">
        <w:rPr>
          <w:rFonts w:ascii="Arial" w:hAnsi="Arial" w:cs="Arial"/>
        </w:rPr>
        <w:t xml:space="preserve"> za poboljšanje infrastrukturnih uvjeta i opreme.</w:t>
      </w:r>
    </w:p>
    <w:p w14:paraId="70E108CC" w14:textId="14433CCB" w:rsidR="0081031A" w:rsidRPr="0046756C" w:rsidRDefault="0081031A" w:rsidP="00333EB7">
      <w:pPr>
        <w:spacing w:line="288" w:lineRule="auto"/>
        <w:jc w:val="both"/>
        <w:rPr>
          <w:rFonts w:ascii="Arial" w:hAnsi="Arial" w:cs="Arial"/>
          <w:bCs/>
          <w:sz w:val="24"/>
          <w:szCs w:val="24"/>
        </w:rPr>
      </w:pPr>
      <w:r w:rsidRPr="0046756C">
        <w:rPr>
          <w:rFonts w:ascii="Arial" w:hAnsi="Arial" w:cs="Arial"/>
          <w:b/>
          <w:sz w:val="24"/>
          <w:szCs w:val="24"/>
        </w:rPr>
        <w:t>Opis programa i aktivnosti</w:t>
      </w:r>
      <w:r w:rsidRPr="0046756C">
        <w:rPr>
          <w:rFonts w:ascii="Arial" w:hAnsi="Arial" w:cs="Arial"/>
          <w:bCs/>
          <w:sz w:val="24"/>
          <w:szCs w:val="24"/>
        </w:rPr>
        <w:t>:</w:t>
      </w:r>
    </w:p>
    <w:p w14:paraId="663D9276" w14:textId="29AD3AC2" w:rsidR="00E8397A" w:rsidRPr="0046756C" w:rsidRDefault="00E8397A" w:rsidP="00333EB7">
      <w:pPr>
        <w:spacing w:line="288" w:lineRule="auto"/>
        <w:jc w:val="both"/>
        <w:rPr>
          <w:rFonts w:ascii="Arial" w:hAnsi="Arial" w:cs="Arial"/>
          <w:bCs/>
          <w:sz w:val="24"/>
          <w:szCs w:val="24"/>
        </w:rPr>
      </w:pPr>
      <w:r w:rsidRPr="0046756C">
        <w:rPr>
          <w:rFonts w:ascii="Arial" w:hAnsi="Arial" w:cs="Arial"/>
          <w:sz w:val="24"/>
          <w:szCs w:val="24"/>
        </w:rPr>
        <w:t>Sufinanciraju se dodatni zdravstveni timovi Zavoda za hitnu medicinu Istarske županije, nabavka novog ambulantnog vozila za potrebe Hitne medicinske pomoć – ispostava Pazin, izgradnja i opremanja nove Opće bolnice Pula,</w:t>
      </w:r>
      <w:r w:rsidRPr="0046756C">
        <w:rPr>
          <w:rFonts w:ascii="Arial" w:hAnsi="Arial" w:cs="Arial"/>
          <w:sz w:val="24"/>
          <w:szCs w:val="24"/>
          <w:lang w:val="en-GB"/>
        </w:rPr>
        <w:t xml:space="preserve"> , </w:t>
      </w:r>
      <w:proofErr w:type="spellStart"/>
      <w:r w:rsidRPr="0046756C">
        <w:rPr>
          <w:rFonts w:ascii="Arial" w:hAnsi="Arial" w:cs="Arial"/>
          <w:sz w:val="24"/>
          <w:szCs w:val="24"/>
          <w:lang w:val="en-GB"/>
        </w:rPr>
        <w:t>te</w:t>
      </w:r>
      <w:proofErr w:type="spellEnd"/>
      <w:r w:rsidRPr="0046756C">
        <w:rPr>
          <w:rFonts w:ascii="Arial" w:hAnsi="Arial" w:cs="Arial"/>
          <w:sz w:val="24"/>
          <w:szCs w:val="24"/>
          <w:lang w:val="en-GB"/>
        </w:rPr>
        <w:t xml:space="preserve"> </w:t>
      </w:r>
      <w:proofErr w:type="spellStart"/>
      <w:r w:rsidRPr="0046756C">
        <w:rPr>
          <w:rFonts w:ascii="Arial" w:hAnsi="Arial" w:cs="Arial"/>
          <w:sz w:val="24"/>
          <w:szCs w:val="24"/>
          <w:lang w:val="en-GB"/>
        </w:rPr>
        <w:t>sukladno</w:t>
      </w:r>
      <w:proofErr w:type="spellEnd"/>
      <w:r w:rsidRPr="0046756C">
        <w:rPr>
          <w:rFonts w:ascii="Arial" w:hAnsi="Arial" w:cs="Arial"/>
          <w:sz w:val="24"/>
          <w:szCs w:val="24"/>
          <w:lang w:val="en-GB"/>
        </w:rPr>
        <w:t xml:space="preserve"> </w:t>
      </w:r>
      <w:proofErr w:type="spellStart"/>
      <w:r w:rsidRPr="0046756C">
        <w:rPr>
          <w:rFonts w:ascii="Arial" w:hAnsi="Arial" w:cs="Arial"/>
          <w:sz w:val="24"/>
          <w:szCs w:val="24"/>
          <w:lang w:val="en-GB"/>
        </w:rPr>
        <w:t>Sporazumu</w:t>
      </w:r>
      <w:proofErr w:type="spellEnd"/>
      <w:r w:rsidRPr="0046756C">
        <w:rPr>
          <w:rFonts w:ascii="Arial" w:hAnsi="Arial" w:cs="Arial"/>
          <w:sz w:val="24"/>
          <w:szCs w:val="24"/>
          <w:lang w:val="en-GB"/>
        </w:rPr>
        <w:t xml:space="preserve">  </w:t>
      </w:r>
      <w:proofErr w:type="spellStart"/>
      <w:r w:rsidRPr="0046756C">
        <w:rPr>
          <w:rFonts w:ascii="Arial" w:hAnsi="Arial" w:cs="Arial"/>
          <w:sz w:val="24"/>
          <w:szCs w:val="24"/>
          <w:lang w:val="en-GB"/>
        </w:rPr>
        <w:t>sufinancirati</w:t>
      </w:r>
      <w:proofErr w:type="spellEnd"/>
      <w:r w:rsidRPr="0046756C">
        <w:rPr>
          <w:rFonts w:ascii="Arial" w:hAnsi="Arial" w:cs="Arial"/>
          <w:sz w:val="24"/>
          <w:szCs w:val="24"/>
          <w:lang w:val="en-GB"/>
        </w:rPr>
        <w:t xml:space="preserve"> </w:t>
      </w:r>
      <w:proofErr w:type="spellStart"/>
      <w:r w:rsidRPr="0046756C">
        <w:rPr>
          <w:rFonts w:ascii="Arial" w:hAnsi="Arial" w:cs="Arial"/>
          <w:sz w:val="24"/>
          <w:szCs w:val="24"/>
          <w:lang w:val="en-GB"/>
        </w:rPr>
        <w:t>će</w:t>
      </w:r>
      <w:proofErr w:type="spellEnd"/>
      <w:r w:rsidRPr="0046756C">
        <w:rPr>
          <w:rFonts w:ascii="Arial" w:hAnsi="Arial" w:cs="Arial"/>
          <w:sz w:val="24"/>
          <w:szCs w:val="24"/>
          <w:lang w:val="en-GB"/>
        </w:rPr>
        <w:t xml:space="preserve"> se I </w:t>
      </w:r>
      <w:proofErr w:type="spellStart"/>
      <w:r w:rsidRPr="0046756C">
        <w:rPr>
          <w:rFonts w:ascii="Arial" w:hAnsi="Arial" w:cs="Arial"/>
          <w:sz w:val="24"/>
          <w:szCs w:val="24"/>
          <w:lang w:val="en-GB"/>
        </w:rPr>
        <w:t>kreditne</w:t>
      </w:r>
      <w:proofErr w:type="spellEnd"/>
      <w:r w:rsidRPr="0046756C">
        <w:rPr>
          <w:rFonts w:ascii="Arial" w:hAnsi="Arial" w:cs="Arial"/>
          <w:sz w:val="24"/>
          <w:szCs w:val="24"/>
          <w:lang w:val="en-GB"/>
        </w:rPr>
        <w:t xml:space="preserve"> </w:t>
      </w:r>
      <w:proofErr w:type="spellStart"/>
      <w:r w:rsidRPr="0046756C">
        <w:rPr>
          <w:rFonts w:ascii="Arial" w:hAnsi="Arial" w:cs="Arial"/>
          <w:sz w:val="24"/>
          <w:szCs w:val="24"/>
          <w:lang w:val="en-GB"/>
        </w:rPr>
        <w:t>obveze</w:t>
      </w:r>
      <w:proofErr w:type="spellEnd"/>
      <w:r w:rsidRPr="0046756C">
        <w:rPr>
          <w:rFonts w:ascii="Arial" w:hAnsi="Arial" w:cs="Arial"/>
          <w:sz w:val="24"/>
          <w:szCs w:val="24"/>
          <w:lang w:val="en-GB"/>
        </w:rPr>
        <w:t xml:space="preserve"> za </w:t>
      </w:r>
      <w:proofErr w:type="spellStart"/>
      <w:r w:rsidRPr="0046756C">
        <w:rPr>
          <w:rFonts w:ascii="Arial" w:hAnsi="Arial" w:cs="Arial"/>
          <w:sz w:val="24"/>
          <w:szCs w:val="24"/>
          <w:lang w:val="en-GB"/>
        </w:rPr>
        <w:t>adaptaciju</w:t>
      </w:r>
      <w:proofErr w:type="spellEnd"/>
      <w:r w:rsidRPr="0046756C">
        <w:rPr>
          <w:rFonts w:ascii="Arial" w:hAnsi="Arial" w:cs="Arial"/>
          <w:sz w:val="24"/>
          <w:szCs w:val="24"/>
          <w:lang w:val="en-GB"/>
        </w:rPr>
        <w:t xml:space="preserve"> </w:t>
      </w:r>
      <w:proofErr w:type="spellStart"/>
      <w:r w:rsidRPr="0046756C">
        <w:rPr>
          <w:rFonts w:ascii="Arial" w:hAnsi="Arial" w:cs="Arial"/>
          <w:sz w:val="24"/>
          <w:szCs w:val="24"/>
          <w:lang w:val="en-GB"/>
        </w:rPr>
        <w:t>i</w:t>
      </w:r>
      <w:proofErr w:type="spellEnd"/>
      <w:r w:rsidRPr="0046756C">
        <w:rPr>
          <w:rFonts w:ascii="Arial" w:hAnsi="Arial" w:cs="Arial"/>
          <w:sz w:val="24"/>
          <w:szCs w:val="24"/>
          <w:lang w:val="en-GB"/>
        </w:rPr>
        <w:t xml:space="preserve"> </w:t>
      </w:r>
      <w:proofErr w:type="spellStart"/>
      <w:r w:rsidRPr="0046756C">
        <w:rPr>
          <w:rFonts w:ascii="Arial" w:hAnsi="Arial" w:cs="Arial"/>
          <w:sz w:val="24"/>
          <w:szCs w:val="24"/>
          <w:lang w:val="en-GB"/>
        </w:rPr>
        <w:t>opremanje</w:t>
      </w:r>
      <w:proofErr w:type="spellEnd"/>
      <w:r w:rsidRPr="0046756C">
        <w:rPr>
          <w:rFonts w:ascii="Arial" w:hAnsi="Arial" w:cs="Arial"/>
          <w:sz w:val="24"/>
          <w:szCs w:val="24"/>
          <w:lang w:val="en-GB"/>
        </w:rPr>
        <w:t xml:space="preserve"> </w:t>
      </w:r>
      <w:proofErr w:type="spellStart"/>
      <w:r w:rsidRPr="0046756C">
        <w:rPr>
          <w:rFonts w:ascii="Arial" w:hAnsi="Arial" w:cs="Arial"/>
          <w:sz w:val="24"/>
          <w:szCs w:val="24"/>
          <w:lang w:val="en-GB"/>
        </w:rPr>
        <w:t>Odjela</w:t>
      </w:r>
      <w:proofErr w:type="spellEnd"/>
      <w:r w:rsidRPr="0046756C">
        <w:rPr>
          <w:rFonts w:ascii="Arial" w:hAnsi="Arial" w:cs="Arial"/>
          <w:sz w:val="24"/>
          <w:szCs w:val="24"/>
          <w:lang w:val="en-GB"/>
        </w:rPr>
        <w:t xml:space="preserve"> za </w:t>
      </w:r>
      <w:proofErr w:type="spellStart"/>
      <w:r w:rsidRPr="0046756C">
        <w:rPr>
          <w:rFonts w:ascii="Arial" w:hAnsi="Arial" w:cs="Arial"/>
          <w:sz w:val="24"/>
          <w:szCs w:val="24"/>
          <w:lang w:val="en-GB"/>
        </w:rPr>
        <w:t>dječju</w:t>
      </w:r>
      <w:proofErr w:type="spellEnd"/>
      <w:r w:rsidRPr="0046756C">
        <w:rPr>
          <w:rFonts w:ascii="Arial" w:hAnsi="Arial" w:cs="Arial"/>
          <w:sz w:val="24"/>
          <w:szCs w:val="24"/>
          <w:lang w:val="en-GB"/>
        </w:rPr>
        <w:t xml:space="preserve"> </w:t>
      </w:r>
      <w:proofErr w:type="spellStart"/>
      <w:r w:rsidRPr="0046756C">
        <w:rPr>
          <w:rFonts w:ascii="Arial" w:hAnsi="Arial" w:cs="Arial"/>
          <w:sz w:val="24"/>
          <w:szCs w:val="24"/>
          <w:lang w:val="en-GB"/>
        </w:rPr>
        <w:t>rehabilitaciju</w:t>
      </w:r>
      <w:proofErr w:type="spellEnd"/>
      <w:r w:rsidRPr="0046756C">
        <w:rPr>
          <w:rFonts w:ascii="Arial" w:hAnsi="Arial" w:cs="Arial"/>
          <w:sz w:val="24"/>
          <w:szCs w:val="24"/>
          <w:lang w:val="en-GB"/>
        </w:rPr>
        <w:t xml:space="preserve"> u </w:t>
      </w:r>
      <w:proofErr w:type="spellStart"/>
      <w:r w:rsidRPr="0046756C">
        <w:rPr>
          <w:rFonts w:ascii="Arial" w:hAnsi="Arial" w:cs="Arial"/>
          <w:sz w:val="24"/>
          <w:szCs w:val="24"/>
          <w:lang w:val="en-GB"/>
        </w:rPr>
        <w:t>Specijalnoj</w:t>
      </w:r>
      <w:proofErr w:type="spellEnd"/>
      <w:r w:rsidRPr="0046756C">
        <w:rPr>
          <w:rFonts w:ascii="Arial" w:hAnsi="Arial" w:cs="Arial"/>
          <w:sz w:val="24"/>
          <w:szCs w:val="24"/>
          <w:lang w:val="en-GB"/>
        </w:rPr>
        <w:t xml:space="preserve"> </w:t>
      </w:r>
      <w:proofErr w:type="spellStart"/>
      <w:r w:rsidRPr="0046756C">
        <w:rPr>
          <w:rFonts w:ascii="Arial" w:hAnsi="Arial" w:cs="Arial"/>
          <w:sz w:val="24"/>
          <w:szCs w:val="24"/>
          <w:lang w:val="en-GB"/>
        </w:rPr>
        <w:t>bolnici</w:t>
      </w:r>
      <w:proofErr w:type="spellEnd"/>
      <w:r w:rsidRPr="0046756C">
        <w:rPr>
          <w:rFonts w:ascii="Arial" w:hAnsi="Arial" w:cs="Arial"/>
          <w:sz w:val="24"/>
          <w:szCs w:val="24"/>
          <w:lang w:val="en-GB"/>
        </w:rPr>
        <w:t xml:space="preserve"> za </w:t>
      </w:r>
      <w:proofErr w:type="spellStart"/>
      <w:r w:rsidRPr="0046756C">
        <w:rPr>
          <w:rFonts w:ascii="Arial" w:hAnsi="Arial" w:cs="Arial"/>
          <w:sz w:val="24"/>
          <w:szCs w:val="24"/>
          <w:lang w:val="en-GB"/>
        </w:rPr>
        <w:t>ortopediju</w:t>
      </w:r>
      <w:proofErr w:type="spellEnd"/>
      <w:r w:rsidRPr="0046756C">
        <w:rPr>
          <w:rFonts w:ascii="Arial" w:hAnsi="Arial" w:cs="Arial"/>
          <w:sz w:val="24"/>
          <w:szCs w:val="24"/>
          <w:lang w:val="en-GB"/>
        </w:rPr>
        <w:t xml:space="preserve"> i </w:t>
      </w:r>
      <w:proofErr w:type="spellStart"/>
      <w:r w:rsidRPr="0046756C">
        <w:rPr>
          <w:rFonts w:ascii="Arial" w:hAnsi="Arial" w:cs="Arial"/>
          <w:sz w:val="24"/>
          <w:szCs w:val="24"/>
          <w:lang w:val="en-GB"/>
        </w:rPr>
        <w:t>rehabilitaciju</w:t>
      </w:r>
      <w:proofErr w:type="spellEnd"/>
      <w:r w:rsidRPr="0046756C">
        <w:rPr>
          <w:rFonts w:ascii="Arial" w:hAnsi="Arial" w:cs="Arial"/>
          <w:sz w:val="24"/>
          <w:szCs w:val="24"/>
          <w:lang w:val="en-GB"/>
        </w:rPr>
        <w:t xml:space="preserve"> „Martin Horvat“ Rovinj-</w:t>
      </w:r>
      <w:proofErr w:type="spellStart"/>
      <w:r w:rsidRPr="0046756C">
        <w:rPr>
          <w:rFonts w:ascii="Arial" w:hAnsi="Arial" w:cs="Arial"/>
          <w:sz w:val="24"/>
          <w:szCs w:val="24"/>
          <w:lang w:val="en-GB"/>
        </w:rPr>
        <w:t>Rovigno</w:t>
      </w:r>
      <w:proofErr w:type="spellEnd"/>
      <w:r w:rsidRPr="0046756C">
        <w:rPr>
          <w:rFonts w:ascii="Arial" w:hAnsi="Arial" w:cs="Arial"/>
          <w:sz w:val="24"/>
          <w:szCs w:val="24"/>
          <w:lang w:val="en-GB"/>
        </w:rPr>
        <w:t>.</w:t>
      </w:r>
    </w:p>
    <w:p w14:paraId="041B5C0B" w14:textId="77777777" w:rsidR="0081031A" w:rsidRPr="0046756C" w:rsidRDefault="0081031A" w:rsidP="00333EB7">
      <w:pPr>
        <w:spacing w:line="288" w:lineRule="auto"/>
        <w:jc w:val="both"/>
        <w:rPr>
          <w:rFonts w:ascii="Arial" w:hAnsi="Arial" w:cs="Arial"/>
          <w:b/>
          <w:sz w:val="24"/>
          <w:szCs w:val="24"/>
        </w:rPr>
      </w:pPr>
      <w:r w:rsidRPr="0046756C">
        <w:rPr>
          <w:rFonts w:ascii="Arial" w:hAnsi="Arial" w:cs="Arial"/>
          <w:b/>
          <w:sz w:val="24"/>
          <w:szCs w:val="24"/>
        </w:rPr>
        <w:t>Zakonske i druge osnove:</w:t>
      </w:r>
    </w:p>
    <w:p w14:paraId="2E588B1A" w14:textId="77777777" w:rsidR="00E8397A" w:rsidRPr="0046756C" w:rsidRDefault="00E8397A" w:rsidP="00333EB7">
      <w:pPr>
        <w:pStyle w:val="Odlomakpopisa"/>
        <w:widowControl w:val="0"/>
        <w:numPr>
          <w:ilvl w:val="0"/>
          <w:numId w:val="7"/>
        </w:numPr>
        <w:suppressAutoHyphens/>
        <w:spacing w:before="120" w:after="120" w:line="240" w:lineRule="auto"/>
        <w:ind w:left="714" w:hanging="357"/>
        <w:jc w:val="both"/>
        <w:rPr>
          <w:rFonts w:ascii="Arial" w:hAnsi="Arial" w:cs="Arial"/>
          <w:sz w:val="24"/>
          <w:szCs w:val="24"/>
        </w:rPr>
      </w:pPr>
      <w:r w:rsidRPr="0046756C">
        <w:rPr>
          <w:rFonts w:ascii="Arial" w:hAnsi="Arial" w:cs="Arial"/>
          <w:bCs/>
          <w:sz w:val="24"/>
          <w:szCs w:val="24"/>
        </w:rPr>
        <w:t xml:space="preserve">Zakon o lokalnoj i područnoj (regionalnoj) samoupravi (NN, br. </w:t>
      </w:r>
      <w:hyperlink r:id="rId101" w:tooltip="Zakon o lokalnoj i područnoj (regionalnoj) samoupravi" w:history="1">
        <w:r w:rsidRPr="0046756C">
          <w:rPr>
            <w:rStyle w:val="Hiperveza"/>
            <w:rFonts w:ascii="Arial" w:hAnsi="Arial" w:cs="Arial"/>
            <w:color w:val="auto"/>
            <w:sz w:val="24"/>
            <w:szCs w:val="24"/>
            <w:shd w:val="clear" w:color="auto" w:fill="FFFFFF"/>
          </w:rPr>
          <w:t>33/2001</w:t>
        </w:r>
      </w:hyperlink>
      <w:r w:rsidRPr="0046756C">
        <w:rPr>
          <w:rFonts w:ascii="Arial" w:hAnsi="Arial" w:cs="Arial"/>
          <w:sz w:val="24"/>
          <w:szCs w:val="24"/>
          <w:shd w:val="clear" w:color="auto" w:fill="FFFFFF"/>
        </w:rPr>
        <w:t>, </w:t>
      </w:r>
      <w:hyperlink r:id="rId102" w:tooltip="Vjerodostojno tumačenje članka 31. stavka 1., članka 46. stavka 1. i 2., članka 53. stavka 4. i članka 90. stavka 1. Zakona o lokalnoj i područnoj (regionalnoj) samoupravi (" w:history="1">
        <w:r w:rsidRPr="0046756C">
          <w:rPr>
            <w:rStyle w:val="Hiperveza"/>
            <w:rFonts w:ascii="Arial" w:hAnsi="Arial" w:cs="Arial"/>
            <w:color w:val="auto"/>
            <w:sz w:val="24"/>
            <w:szCs w:val="24"/>
            <w:shd w:val="clear" w:color="auto" w:fill="FFFFFF"/>
          </w:rPr>
          <w:t>60/2001</w:t>
        </w:r>
      </w:hyperlink>
      <w:r w:rsidRPr="0046756C">
        <w:rPr>
          <w:rFonts w:ascii="Arial" w:hAnsi="Arial" w:cs="Arial"/>
          <w:sz w:val="24"/>
          <w:szCs w:val="24"/>
          <w:shd w:val="clear" w:color="auto" w:fill="FFFFFF"/>
        </w:rPr>
        <w:t xml:space="preserve">, </w:t>
      </w:r>
      <w:hyperlink r:id="rId103" w:tooltip="Zakon o izmjenama i dopunama Zakona o lokalnoj i područnoj (regionalnoj) samoupravi" w:history="1">
        <w:r w:rsidRPr="0046756C">
          <w:rPr>
            <w:rStyle w:val="Hiperveza"/>
            <w:rFonts w:ascii="Arial" w:hAnsi="Arial" w:cs="Arial"/>
            <w:color w:val="auto"/>
            <w:sz w:val="24"/>
            <w:szCs w:val="24"/>
            <w:shd w:val="clear" w:color="auto" w:fill="FFFFFF"/>
          </w:rPr>
          <w:t>129/2005</w:t>
        </w:r>
      </w:hyperlink>
      <w:r w:rsidRPr="0046756C">
        <w:rPr>
          <w:rFonts w:ascii="Arial" w:hAnsi="Arial" w:cs="Arial"/>
          <w:sz w:val="24"/>
          <w:szCs w:val="24"/>
          <w:shd w:val="clear" w:color="auto" w:fill="FFFFFF"/>
        </w:rPr>
        <w:t xml:space="preserve">, </w:t>
      </w:r>
      <w:hyperlink r:id="rId104" w:tooltip="Zakon o izmjenama i dopunama Zakona o lokalnoj i područnoj (regionalnoj) samoupravi" w:history="1">
        <w:r w:rsidRPr="0046756C">
          <w:rPr>
            <w:rStyle w:val="Hiperveza"/>
            <w:rFonts w:ascii="Arial" w:hAnsi="Arial" w:cs="Arial"/>
            <w:color w:val="auto"/>
            <w:sz w:val="24"/>
            <w:szCs w:val="24"/>
            <w:shd w:val="clear" w:color="auto" w:fill="FFFFFF"/>
          </w:rPr>
          <w:t>109/2007</w:t>
        </w:r>
      </w:hyperlink>
      <w:r w:rsidRPr="0046756C">
        <w:rPr>
          <w:rFonts w:ascii="Arial" w:hAnsi="Arial" w:cs="Arial"/>
          <w:sz w:val="24"/>
          <w:szCs w:val="24"/>
          <w:shd w:val="clear" w:color="auto" w:fill="FFFFFF"/>
        </w:rPr>
        <w:t xml:space="preserve">, </w:t>
      </w:r>
      <w:hyperlink r:id="rId105" w:tooltip="Zakon o izmjenama i dopunama Zakona o lokalnoj i područnoj (regionalnoj) samoupravi" w:history="1">
        <w:r w:rsidRPr="0046756C">
          <w:rPr>
            <w:rStyle w:val="Hiperveza"/>
            <w:rFonts w:ascii="Arial" w:hAnsi="Arial" w:cs="Arial"/>
            <w:color w:val="auto"/>
            <w:sz w:val="24"/>
            <w:szCs w:val="24"/>
            <w:shd w:val="clear" w:color="auto" w:fill="FFFFFF"/>
          </w:rPr>
          <w:t>125/2008</w:t>
        </w:r>
      </w:hyperlink>
      <w:r w:rsidRPr="0046756C">
        <w:rPr>
          <w:rFonts w:ascii="Arial" w:hAnsi="Arial" w:cs="Arial"/>
          <w:sz w:val="24"/>
          <w:szCs w:val="24"/>
          <w:shd w:val="clear" w:color="auto" w:fill="FFFFFF"/>
        </w:rPr>
        <w:t xml:space="preserve">, </w:t>
      </w:r>
      <w:hyperlink r:id="rId106" w:tooltip="Zakon o izmjeni Zakona o izmjenama i dopunama Zakona o lokalnoj i područjoj (regionalnoj) samoupravi (&quot;Narodne novine&quot;, br. 125/08.)" w:history="1">
        <w:r w:rsidRPr="0046756C">
          <w:rPr>
            <w:rStyle w:val="Hiperveza"/>
            <w:rFonts w:ascii="Arial" w:hAnsi="Arial" w:cs="Arial"/>
            <w:color w:val="auto"/>
            <w:sz w:val="24"/>
            <w:szCs w:val="24"/>
            <w:shd w:val="clear" w:color="auto" w:fill="FFFFFF"/>
          </w:rPr>
          <w:t>36/2009</w:t>
        </w:r>
      </w:hyperlink>
      <w:r w:rsidRPr="0046756C">
        <w:rPr>
          <w:rFonts w:ascii="Arial" w:hAnsi="Arial" w:cs="Arial"/>
          <w:sz w:val="24"/>
          <w:szCs w:val="24"/>
          <w:shd w:val="clear" w:color="auto" w:fill="FFFFFF"/>
        </w:rPr>
        <w:t xml:space="preserve">, </w:t>
      </w:r>
      <w:hyperlink r:id="rId107" w:tooltip="Zakon o izmjeni Zakona o lokalnoj i područnoj (regionalnoj) samoupravi" w:history="1">
        <w:r w:rsidRPr="0046756C">
          <w:rPr>
            <w:rStyle w:val="Hiperveza"/>
            <w:rFonts w:ascii="Arial" w:hAnsi="Arial" w:cs="Arial"/>
            <w:color w:val="auto"/>
            <w:sz w:val="24"/>
            <w:szCs w:val="24"/>
            <w:shd w:val="clear" w:color="auto" w:fill="FFFFFF"/>
          </w:rPr>
          <w:t>150/2011</w:t>
        </w:r>
      </w:hyperlink>
      <w:r w:rsidRPr="0046756C">
        <w:rPr>
          <w:rFonts w:ascii="Arial" w:hAnsi="Arial" w:cs="Arial"/>
          <w:sz w:val="24"/>
          <w:szCs w:val="24"/>
          <w:shd w:val="clear" w:color="auto" w:fill="FFFFFF"/>
        </w:rPr>
        <w:t xml:space="preserve">, </w:t>
      </w:r>
      <w:hyperlink r:id="rId108" w:tooltip="Zakon o izmjenama i dopunama Zakona o lokalnoj i područnoj (regionalnoj) samooupravi" w:history="1">
        <w:r w:rsidRPr="0046756C">
          <w:rPr>
            <w:rStyle w:val="Hiperveza"/>
            <w:rFonts w:ascii="Arial" w:hAnsi="Arial" w:cs="Arial"/>
            <w:color w:val="auto"/>
            <w:sz w:val="24"/>
            <w:szCs w:val="24"/>
            <w:shd w:val="clear" w:color="auto" w:fill="FFFFFF"/>
          </w:rPr>
          <w:t>144/2012</w:t>
        </w:r>
      </w:hyperlink>
      <w:r w:rsidRPr="0046756C">
        <w:rPr>
          <w:rFonts w:ascii="Arial" w:hAnsi="Arial" w:cs="Arial"/>
          <w:sz w:val="24"/>
          <w:szCs w:val="24"/>
        </w:rPr>
        <w:t xml:space="preserve">, 19/2013, 137/2015, </w:t>
      </w:r>
      <w:hyperlink r:id="rId109" w:tooltip="Zakon o izmjenama i dopunama Zakona o lokalnoj i područnoj (regionalnoj) samoupravi" w:history="1">
        <w:r w:rsidRPr="0046756C">
          <w:rPr>
            <w:rStyle w:val="Hiperveza"/>
            <w:rFonts w:ascii="Arial" w:hAnsi="Arial" w:cs="Arial"/>
            <w:color w:val="auto"/>
            <w:sz w:val="24"/>
            <w:szCs w:val="24"/>
            <w:shd w:val="clear" w:color="auto" w:fill="FFFFFF"/>
          </w:rPr>
          <w:t>123/2017</w:t>
        </w:r>
      </w:hyperlink>
      <w:r w:rsidRPr="0046756C">
        <w:rPr>
          <w:rFonts w:ascii="Arial" w:hAnsi="Arial" w:cs="Arial"/>
          <w:sz w:val="24"/>
          <w:szCs w:val="24"/>
          <w:shd w:val="clear" w:color="auto" w:fill="FFFFFF"/>
        </w:rPr>
        <w:t xml:space="preserve">, </w:t>
      </w:r>
      <w:hyperlink r:id="rId110" w:tooltip="Zakon o izmjenama i dopunama Zakona o lokalnoj i područnoj (regionalnoj) samoupravi" w:history="1">
        <w:r w:rsidRPr="0046756C">
          <w:rPr>
            <w:rStyle w:val="Hiperveza"/>
            <w:rFonts w:ascii="Arial" w:hAnsi="Arial" w:cs="Arial"/>
            <w:color w:val="auto"/>
            <w:sz w:val="24"/>
            <w:szCs w:val="24"/>
            <w:shd w:val="clear" w:color="auto" w:fill="FFFFFF"/>
          </w:rPr>
          <w:t>98/2019</w:t>
        </w:r>
      </w:hyperlink>
      <w:r w:rsidRPr="0046756C">
        <w:rPr>
          <w:rFonts w:ascii="Arial" w:hAnsi="Arial" w:cs="Arial"/>
          <w:sz w:val="24"/>
          <w:szCs w:val="24"/>
          <w:shd w:val="clear" w:color="auto" w:fill="FFFFFF"/>
        </w:rPr>
        <w:t xml:space="preserve">, </w:t>
      </w:r>
      <w:hyperlink r:id="rId111" w:tooltip="Zakon o izmjenama i dopunama Zakona o lokalnoj i područnoj (regionalnoj) samoupravi" w:history="1">
        <w:r w:rsidRPr="0046756C">
          <w:rPr>
            <w:rStyle w:val="Hiperveza"/>
            <w:rFonts w:ascii="Arial" w:hAnsi="Arial" w:cs="Arial"/>
            <w:color w:val="auto"/>
            <w:sz w:val="24"/>
            <w:szCs w:val="24"/>
            <w:shd w:val="clear" w:color="auto" w:fill="FFFFFF"/>
          </w:rPr>
          <w:t>144/2020</w:t>
        </w:r>
      </w:hyperlink>
      <w:r w:rsidRPr="0046756C">
        <w:rPr>
          <w:rFonts w:ascii="Arial" w:hAnsi="Arial" w:cs="Arial"/>
          <w:sz w:val="24"/>
          <w:szCs w:val="24"/>
        </w:rPr>
        <w:t>)</w:t>
      </w:r>
    </w:p>
    <w:p w14:paraId="15DD3958" w14:textId="77777777" w:rsidR="00E8397A" w:rsidRPr="0046756C" w:rsidRDefault="00E8397A" w:rsidP="00333EB7">
      <w:pPr>
        <w:pStyle w:val="Odlomakpopisa"/>
        <w:widowControl w:val="0"/>
        <w:numPr>
          <w:ilvl w:val="0"/>
          <w:numId w:val="7"/>
        </w:numPr>
        <w:suppressAutoHyphens/>
        <w:spacing w:before="120" w:after="120" w:line="240" w:lineRule="auto"/>
        <w:ind w:left="714" w:hanging="357"/>
        <w:jc w:val="both"/>
        <w:rPr>
          <w:rFonts w:ascii="Arial" w:hAnsi="Arial" w:cs="Arial"/>
          <w:bCs/>
          <w:sz w:val="24"/>
          <w:szCs w:val="24"/>
        </w:rPr>
      </w:pPr>
      <w:r w:rsidRPr="0046756C">
        <w:rPr>
          <w:rFonts w:ascii="Arial" w:hAnsi="Arial" w:cs="Arial"/>
          <w:bCs/>
          <w:sz w:val="24"/>
          <w:szCs w:val="24"/>
        </w:rPr>
        <w:t>Zakon</w:t>
      </w:r>
      <w:r w:rsidRPr="0046756C">
        <w:rPr>
          <w:rFonts w:ascii="Arial" w:hAnsi="Arial" w:cs="Arial"/>
          <w:sz w:val="24"/>
          <w:szCs w:val="24"/>
        </w:rPr>
        <w:t xml:space="preserve"> o zdravstvenoj zaštiti (NN </w:t>
      </w:r>
      <w:r w:rsidRPr="0046756C">
        <w:rPr>
          <w:rStyle w:val="row-header-quote-text"/>
          <w:rFonts w:ascii="Arial" w:hAnsi="Arial" w:cs="Arial"/>
          <w:sz w:val="24"/>
          <w:szCs w:val="24"/>
        </w:rPr>
        <w:t xml:space="preserve">br. </w:t>
      </w:r>
      <w:hyperlink r:id="rId112" w:tooltip="Zakon o zdravstvenoj zaštiti" w:history="1">
        <w:r w:rsidRPr="0046756C">
          <w:rPr>
            <w:rStyle w:val="Hiperveza"/>
            <w:rFonts w:ascii="Arial" w:hAnsi="Arial" w:cs="Arial"/>
            <w:color w:val="auto"/>
            <w:sz w:val="24"/>
            <w:szCs w:val="24"/>
          </w:rPr>
          <w:t>100/18</w:t>
        </w:r>
      </w:hyperlink>
      <w:r w:rsidRPr="0046756C">
        <w:rPr>
          <w:rStyle w:val="row-header-quote-text"/>
          <w:rFonts w:ascii="Arial" w:hAnsi="Arial" w:cs="Arial"/>
          <w:sz w:val="24"/>
          <w:szCs w:val="24"/>
        </w:rPr>
        <w:t xml:space="preserve">, </w:t>
      </w:r>
      <w:hyperlink r:id="rId113" w:tooltip="Uredba o izmjeni Zakona o zdravstvenoj zaštiti" w:history="1">
        <w:r w:rsidRPr="0046756C">
          <w:rPr>
            <w:rStyle w:val="Hiperveza"/>
            <w:rFonts w:ascii="Arial" w:hAnsi="Arial" w:cs="Arial"/>
            <w:color w:val="auto"/>
            <w:sz w:val="24"/>
            <w:szCs w:val="24"/>
          </w:rPr>
          <w:t>125/19</w:t>
        </w:r>
      </w:hyperlink>
      <w:r w:rsidRPr="0046756C">
        <w:rPr>
          <w:rStyle w:val="row-header-quote-text"/>
          <w:rFonts w:ascii="Arial" w:hAnsi="Arial" w:cs="Arial"/>
          <w:sz w:val="24"/>
          <w:szCs w:val="24"/>
        </w:rPr>
        <w:t xml:space="preserve">, </w:t>
      </w:r>
      <w:hyperlink r:id="rId114" w:tooltip="Uredba o izmjenama Zakona o zdravstvenoj zaštiti" w:history="1">
        <w:r w:rsidRPr="0046756C">
          <w:rPr>
            <w:rStyle w:val="Hiperveza"/>
            <w:rFonts w:ascii="Arial" w:hAnsi="Arial" w:cs="Arial"/>
            <w:color w:val="auto"/>
            <w:sz w:val="24"/>
            <w:szCs w:val="24"/>
          </w:rPr>
          <w:t>147/20</w:t>
        </w:r>
      </w:hyperlink>
      <w:r w:rsidRPr="0046756C">
        <w:rPr>
          <w:rStyle w:val="row-header-quote-text"/>
          <w:rFonts w:ascii="Arial" w:hAnsi="Arial" w:cs="Arial"/>
          <w:sz w:val="24"/>
          <w:szCs w:val="24"/>
        </w:rPr>
        <w:t xml:space="preserve">, </w:t>
      </w:r>
      <w:hyperlink r:id="rId115" w:tooltip="Zakon o dopuni Zakona o zdravstvenoj zaštiti" w:history="1">
        <w:r w:rsidRPr="0046756C">
          <w:rPr>
            <w:rStyle w:val="Hiperveza"/>
            <w:rFonts w:ascii="Arial" w:hAnsi="Arial" w:cs="Arial"/>
            <w:color w:val="auto"/>
            <w:sz w:val="24"/>
            <w:szCs w:val="24"/>
          </w:rPr>
          <w:t>119/22</w:t>
        </w:r>
      </w:hyperlink>
      <w:r w:rsidRPr="0046756C">
        <w:rPr>
          <w:rStyle w:val="row-header-quote-text"/>
          <w:rFonts w:ascii="Arial" w:hAnsi="Arial" w:cs="Arial"/>
          <w:sz w:val="24"/>
          <w:szCs w:val="24"/>
        </w:rPr>
        <w:t xml:space="preserve">, </w:t>
      </w:r>
      <w:hyperlink r:id="rId116" w:tooltip="Uredba o dopuni Zakona o zdravstvenoj zaštiti" w:history="1">
        <w:r w:rsidRPr="0046756C">
          <w:rPr>
            <w:rStyle w:val="Hiperveza"/>
            <w:rFonts w:ascii="Arial" w:hAnsi="Arial" w:cs="Arial"/>
            <w:color w:val="auto"/>
            <w:sz w:val="24"/>
            <w:szCs w:val="24"/>
          </w:rPr>
          <w:t>156/22</w:t>
        </w:r>
      </w:hyperlink>
      <w:r w:rsidRPr="0046756C">
        <w:rPr>
          <w:rStyle w:val="row-header-quote-text"/>
          <w:rFonts w:ascii="Arial" w:hAnsi="Arial" w:cs="Arial"/>
          <w:sz w:val="24"/>
          <w:szCs w:val="24"/>
        </w:rPr>
        <w:t xml:space="preserve">, </w:t>
      </w:r>
      <w:hyperlink r:id="rId117" w:tooltip="Zakon o izmjenama i dopunama Zakona o zdravstvenoj zaštiti" w:history="1">
        <w:r w:rsidRPr="0046756C">
          <w:rPr>
            <w:rStyle w:val="Hiperveza"/>
            <w:rFonts w:ascii="Arial" w:hAnsi="Arial" w:cs="Arial"/>
            <w:color w:val="auto"/>
            <w:sz w:val="24"/>
            <w:szCs w:val="24"/>
          </w:rPr>
          <w:t>33/23</w:t>
        </w:r>
      </w:hyperlink>
    </w:p>
    <w:p w14:paraId="62ED90BA" w14:textId="77777777" w:rsidR="00E8397A" w:rsidRPr="0046756C" w:rsidRDefault="00E8397A" w:rsidP="00333EB7">
      <w:pPr>
        <w:pStyle w:val="Odlomakpopisa"/>
        <w:widowControl w:val="0"/>
        <w:numPr>
          <w:ilvl w:val="0"/>
          <w:numId w:val="7"/>
        </w:numPr>
        <w:suppressAutoHyphens/>
        <w:spacing w:before="120" w:after="120" w:line="240" w:lineRule="auto"/>
        <w:ind w:left="714" w:hanging="357"/>
        <w:jc w:val="both"/>
        <w:rPr>
          <w:rFonts w:ascii="Arial" w:hAnsi="Arial" w:cs="Arial"/>
          <w:bCs/>
          <w:sz w:val="24"/>
          <w:szCs w:val="24"/>
        </w:rPr>
      </w:pPr>
      <w:r w:rsidRPr="0046756C">
        <w:rPr>
          <w:rFonts w:ascii="Arial" w:hAnsi="Arial" w:cs="Arial"/>
          <w:bCs/>
          <w:sz w:val="24"/>
          <w:szCs w:val="24"/>
        </w:rPr>
        <w:t>Zakon o zaštiti pučanstva od zaraznih bolesti (NN br. 79/07, 113/08, 43/09, 130/17, 114/18, 47/20, 134/20, 143/21)</w:t>
      </w:r>
    </w:p>
    <w:p w14:paraId="3C65F443" w14:textId="5ED22604" w:rsidR="00E8397A" w:rsidRPr="0046756C" w:rsidRDefault="00E8397A" w:rsidP="00333EB7">
      <w:pPr>
        <w:pStyle w:val="Odlomakpopisa"/>
        <w:widowControl w:val="0"/>
        <w:numPr>
          <w:ilvl w:val="0"/>
          <w:numId w:val="7"/>
        </w:numPr>
        <w:suppressAutoHyphens/>
        <w:spacing w:before="120" w:after="120" w:line="240" w:lineRule="auto"/>
        <w:ind w:left="714" w:hanging="357"/>
        <w:jc w:val="both"/>
        <w:rPr>
          <w:rFonts w:ascii="Arial" w:hAnsi="Arial" w:cs="Arial"/>
          <w:sz w:val="24"/>
          <w:szCs w:val="24"/>
          <w:lang w:val="en-GB"/>
        </w:rPr>
      </w:pPr>
      <w:r w:rsidRPr="0046756C">
        <w:rPr>
          <w:rFonts w:ascii="Arial" w:hAnsi="Arial" w:cs="Arial"/>
          <w:bCs/>
          <w:sz w:val="24"/>
          <w:szCs w:val="24"/>
        </w:rPr>
        <w:t>Sporazum</w:t>
      </w:r>
      <w:r w:rsidRPr="0046756C">
        <w:rPr>
          <w:rFonts w:ascii="Arial" w:hAnsi="Arial" w:cs="Arial"/>
          <w:sz w:val="24"/>
          <w:szCs w:val="24"/>
          <w:lang w:val="en-GB"/>
        </w:rPr>
        <w:t xml:space="preserve"> o </w:t>
      </w:r>
      <w:proofErr w:type="spellStart"/>
      <w:r w:rsidRPr="0046756C">
        <w:rPr>
          <w:rFonts w:ascii="Arial" w:hAnsi="Arial" w:cs="Arial"/>
          <w:sz w:val="24"/>
          <w:szCs w:val="24"/>
          <w:lang w:val="en-GB"/>
        </w:rPr>
        <w:t>sufinanciranju</w:t>
      </w:r>
      <w:proofErr w:type="spellEnd"/>
      <w:r w:rsidRPr="0046756C">
        <w:rPr>
          <w:rFonts w:ascii="Arial" w:hAnsi="Arial" w:cs="Arial"/>
          <w:sz w:val="24"/>
          <w:szCs w:val="24"/>
          <w:lang w:val="en-GB"/>
        </w:rPr>
        <w:t xml:space="preserve"> </w:t>
      </w:r>
      <w:proofErr w:type="spellStart"/>
      <w:r w:rsidRPr="0046756C">
        <w:rPr>
          <w:rFonts w:ascii="Arial" w:hAnsi="Arial" w:cs="Arial"/>
          <w:sz w:val="24"/>
          <w:szCs w:val="24"/>
          <w:lang w:val="en-GB"/>
        </w:rPr>
        <w:t>kreditne</w:t>
      </w:r>
      <w:proofErr w:type="spellEnd"/>
      <w:r w:rsidRPr="0046756C">
        <w:rPr>
          <w:rFonts w:ascii="Arial" w:hAnsi="Arial" w:cs="Arial"/>
          <w:sz w:val="24"/>
          <w:szCs w:val="24"/>
          <w:lang w:val="en-GB"/>
        </w:rPr>
        <w:t xml:space="preserve"> </w:t>
      </w:r>
      <w:proofErr w:type="spellStart"/>
      <w:r w:rsidRPr="0046756C">
        <w:rPr>
          <w:rFonts w:ascii="Arial" w:hAnsi="Arial" w:cs="Arial"/>
          <w:sz w:val="24"/>
          <w:szCs w:val="24"/>
          <w:lang w:val="en-GB"/>
        </w:rPr>
        <w:t>obveze</w:t>
      </w:r>
      <w:proofErr w:type="spellEnd"/>
      <w:r w:rsidRPr="0046756C">
        <w:rPr>
          <w:rFonts w:ascii="Arial" w:hAnsi="Arial" w:cs="Arial"/>
          <w:sz w:val="24"/>
          <w:szCs w:val="24"/>
          <w:lang w:val="en-GB"/>
        </w:rPr>
        <w:t xml:space="preserve"> za </w:t>
      </w:r>
      <w:proofErr w:type="spellStart"/>
      <w:r w:rsidRPr="0046756C">
        <w:rPr>
          <w:rFonts w:ascii="Arial" w:hAnsi="Arial" w:cs="Arial"/>
          <w:sz w:val="24"/>
          <w:szCs w:val="24"/>
          <w:lang w:val="en-GB"/>
        </w:rPr>
        <w:t>adaptaciju</w:t>
      </w:r>
      <w:proofErr w:type="spellEnd"/>
      <w:r w:rsidRPr="0046756C">
        <w:rPr>
          <w:rFonts w:ascii="Arial" w:hAnsi="Arial" w:cs="Arial"/>
          <w:sz w:val="24"/>
          <w:szCs w:val="24"/>
          <w:lang w:val="en-GB"/>
        </w:rPr>
        <w:t xml:space="preserve"> </w:t>
      </w:r>
      <w:proofErr w:type="spellStart"/>
      <w:r w:rsidRPr="0046756C">
        <w:rPr>
          <w:rFonts w:ascii="Arial" w:hAnsi="Arial" w:cs="Arial"/>
          <w:sz w:val="24"/>
          <w:szCs w:val="24"/>
          <w:lang w:val="en-GB"/>
        </w:rPr>
        <w:t>i</w:t>
      </w:r>
      <w:proofErr w:type="spellEnd"/>
      <w:r w:rsidRPr="0046756C">
        <w:rPr>
          <w:rFonts w:ascii="Arial" w:hAnsi="Arial" w:cs="Arial"/>
          <w:sz w:val="24"/>
          <w:szCs w:val="24"/>
          <w:lang w:val="en-GB"/>
        </w:rPr>
        <w:t xml:space="preserve"> </w:t>
      </w:r>
      <w:proofErr w:type="spellStart"/>
      <w:r w:rsidRPr="0046756C">
        <w:rPr>
          <w:rFonts w:ascii="Arial" w:hAnsi="Arial" w:cs="Arial"/>
          <w:sz w:val="24"/>
          <w:szCs w:val="24"/>
          <w:lang w:val="en-GB"/>
        </w:rPr>
        <w:t>opremanje</w:t>
      </w:r>
      <w:proofErr w:type="spellEnd"/>
      <w:r w:rsidRPr="0046756C">
        <w:rPr>
          <w:rFonts w:ascii="Arial" w:hAnsi="Arial" w:cs="Arial"/>
          <w:sz w:val="24"/>
          <w:szCs w:val="24"/>
          <w:lang w:val="en-GB"/>
        </w:rPr>
        <w:t xml:space="preserve"> </w:t>
      </w:r>
      <w:proofErr w:type="spellStart"/>
      <w:r w:rsidRPr="0046756C">
        <w:rPr>
          <w:rFonts w:ascii="Arial" w:hAnsi="Arial" w:cs="Arial"/>
          <w:sz w:val="24"/>
          <w:szCs w:val="24"/>
          <w:lang w:val="en-GB"/>
        </w:rPr>
        <w:t>Odjela</w:t>
      </w:r>
      <w:proofErr w:type="spellEnd"/>
      <w:r w:rsidRPr="0046756C">
        <w:rPr>
          <w:rFonts w:ascii="Arial" w:hAnsi="Arial" w:cs="Arial"/>
          <w:sz w:val="24"/>
          <w:szCs w:val="24"/>
          <w:lang w:val="en-GB"/>
        </w:rPr>
        <w:t xml:space="preserve"> za </w:t>
      </w:r>
      <w:proofErr w:type="spellStart"/>
      <w:r w:rsidRPr="0046756C">
        <w:rPr>
          <w:rFonts w:ascii="Arial" w:hAnsi="Arial" w:cs="Arial"/>
          <w:sz w:val="24"/>
          <w:szCs w:val="24"/>
          <w:lang w:val="en-GB"/>
        </w:rPr>
        <w:t>dječju</w:t>
      </w:r>
      <w:proofErr w:type="spellEnd"/>
      <w:r w:rsidRPr="0046756C">
        <w:rPr>
          <w:rFonts w:ascii="Arial" w:hAnsi="Arial" w:cs="Arial"/>
          <w:sz w:val="24"/>
          <w:szCs w:val="24"/>
          <w:lang w:val="en-GB"/>
        </w:rPr>
        <w:t xml:space="preserve"> </w:t>
      </w:r>
      <w:proofErr w:type="spellStart"/>
      <w:r w:rsidRPr="0046756C">
        <w:rPr>
          <w:rFonts w:ascii="Arial" w:hAnsi="Arial" w:cs="Arial"/>
          <w:sz w:val="24"/>
          <w:szCs w:val="24"/>
          <w:lang w:val="en-GB"/>
        </w:rPr>
        <w:t>rehabilitaciju</w:t>
      </w:r>
      <w:proofErr w:type="spellEnd"/>
      <w:r w:rsidRPr="0046756C">
        <w:rPr>
          <w:rFonts w:ascii="Arial" w:hAnsi="Arial" w:cs="Arial"/>
          <w:sz w:val="24"/>
          <w:szCs w:val="24"/>
          <w:lang w:val="en-GB"/>
        </w:rPr>
        <w:t xml:space="preserve"> u </w:t>
      </w:r>
      <w:proofErr w:type="spellStart"/>
      <w:r w:rsidRPr="0046756C">
        <w:rPr>
          <w:rFonts w:ascii="Arial" w:hAnsi="Arial" w:cs="Arial"/>
          <w:sz w:val="24"/>
          <w:szCs w:val="24"/>
          <w:lang w:val="en-GB"/>
        </w:rPr>
        <w:t>Specijalnoj</w:t>
      </w:r>
      <w:proofErr w:type="spellEnd"/>
      <w:r w:rsidRPr="0046756C">
        <w:rPr>
          <w:rFonts w:ascii="Arial" w:hAnsi="Arial" w:cs="Arial"/>
          <w:sz w:val="24"/>
          <w:szCs w:val="24"/>
          <w:lang w:val="en-GB"/>
        </w:rPr>
        <w:t xml:space="preserve"> </w:t>
      </w:r>
      <w:proofErr w:type="spellStart"/>
      <w:r w:rsidRPr="0046756C">
        <w:rPr>
          <w:rFonts w:ascii="Arial" w:hAnsi="Arial" w:cs="Arial"/>
          <w:sz w:val="24"/>
          <w:szCs w:val="24"/>
          <w:lang w:val="en-GB"/>
        </w:rPr>
        <w:t>bolnici</w:t>
      </w:r>
      <w:proofErr w:type="spellEnd"/>
      <w:r w:rsidRPr="0046756C">
        <w:rPr>
          <w:rFonts w:ascii="Arial" w:hAnsi="Arial" w:cs="Arial"/>
          <w:sz w:val="24"/>
          <w:szCs w:val="24"/>
          <w:lang w:val="en-GB"/>
        </w:rPr>
        <w:t xml:space="preserve"> za </w:t>
      </w:r>
      <w:proofErr w:type="spellStart"/>
      <w:r w:rsidRPr="0046756C">
        <w:rPr>
          <w:rFonts w:ascii="Arial" w:hAnsi="Arial" w:cs="Arial"/>
          <w:sz w:val="24"/>
          <w:szCs w:val="24"/>
          <w:lang w:val="en-GB"/>
        </w:rPr>
        <w:t>ortopediju</w:t>
      </w:r>
      <w:proofErr w:type="spellEnd"/>
      <w:r w:rsidRPr="0046756C">
        <w:rPr>
          <w:rFonts w:ascii="Arial" w:hAnsi="Arial" w:cs="Arial"/>
          <w:sz w:val="24"/>
          <w:szCs w:val="24"/>
          <w:lang w:val="en-GB"/>
        </w:rPr>
        <w:t xml:space="preserve"> </w:t>
      </w:r>
      <w:proofErr w:type="spellStart"/>
      <w:r w:rsidRPr="0046756C">
        <w:rPr>
          <w:rFonts w:ascii="Arial" w:hAnsi="Arial" w:cs="Arial"/>
          <w:sz w:val="24"/>
          <w:szCs w:val="24"/>
          <w:lang w:val="en-GB"/>
        </w:rPr>
        <w:t>i</w:t>
      </w:r>
      <w:proofErr w:type="spellEnd"/>
      <w:r w:rsidRPr="0046756C">
        <w:rPr>
          <w:rFonts w:ascii="Arial" w:hAnsi="Arial" w:cs="Arial"/>
          <w:sz w:val="24"/>
          <w:szCs w:val="24"/>
          <w:lang w:val="en-GB"/>
        </w:rPr>
        <w:t xml:space="preserve"> </w:t>
      </w:r>
      <w:proofErr w:type="spellStart"/>
      <w:r w:rsidRPr="0046756C">
        <w:rPr>
          <w:rFonts w:ascii="Arial" w:hAnsi="Arial" w:cs="Arial"/>
          <w:sz w:val="24"/>
          <w:szCs w:val="24"/>
          <w:lang w:val="en-GB"/>
        </w:rPr>
        <w:t>rehabilitaciju</w:t>
      </w:r>
      <w:proofErr w:type="spellEnd"/>
      <w:r w:rsidRPr="0046756C">
        <w:rPr>
          <w:rFonts w:ascii="Arial" w:hAnsi="Arial" w:cs="Arial"/>
          <w:sz w:val="24"/>
          <w:szCs w:val="24"/>
          <w:lang w:val="en-GB"/>
        </w:rPr>
        <w:t xml:space="preserve"> „Martin Horvat“ Rovinj-</w:t>
      </w:r>
      <w:proofErr w:type="spellStart"/>
      <w:r w:rsidRPr="0046756C">
        <w:rPr>
          <w:rFonts w:ascii="Arial" w:hAnsi="Arial" w:cs="Arial"/>
          <w:sz w:val="24"/>
          <w:szCs w:val="24"/>
          <w:lang w:val="en-GB"/>
        </w:rPr>
        <w:t>Rovigno</w:t>
      </w:r>
      <w:proofErr w:type="spellEnd"/>
    </w:p>
    <w:p w14:paraId="28A6D50F" w14:textId="08828647" w:rsidR="0081031A" w:rsidRPr="0046756C" w:rsidRDefault="0081031A" w:rsidP="00333EB7">
      <w:pPr>
        <w:spacing w:line="288" w:lineRule="auto"/>
        <w:jc w:val="both"/>
        <w:rPr>
          <w:rFonts w:ascii="Arial" w:hAnsi="Arial" w:cs="Arial"/>
          <w:bCs/>
          <w:sz w:val="24"/>
          <w:szCs w:val="24"/>
        </w:rPr>
      </w:pPr>
      <w:r w:rsidRPr="0046756C">
        <w:rPr>
          <w:rFonts w:ascii="Arial" w:hAnsi="Arial" w:cs="Arial"/>
          <w:b/>
          <w:sz w:val="24"/>
          <w:szCs w:val="24"/>
        </w:rPr>
        <w:t>Glavni cilj:</w:t>
      </w:r>
      <w:r w:rsidR="00E8397A" w:rsidRPr="0046756C">
        <w:rPr>
          <w:rFonts w:ascii="Arial" w:hAnsi="Arial" w:cs="Arial"/>
          <w:sz w:val="24"/>
          <w:szCs w:val="24"/>
        </w:rPr>
        <w:t xml:space="preserve"> </w:t>
      </w:r>
      <w:r w:rsidR="00E8397A" w:rsidRPr="0046756C">
        <w:rPr>
          <w:rFonts w:ascii="Arial" w:hAnsi="Arial" w:cs="Arial"/>
          <w:bCs/>
          <w:sz w:val="24"/>
          <w:szCs w:val="24"/>
        </w:rPr>
        <w:t xml:space="preserve">Unapređenje primarne zdravstvene zaštite i općeg zdravlja     </w:t>
      </w:r>
    </w:p>
    <w:p w14:paraId="537CAC0B" w14:textId="7558815D" w:rsidR="0081031A" w:rsidRPr="0046756C" w:rsidRDefault="0081031A" w:rsidP="00333EB7">
      <w:pPr>
        <w:jc w:val="both"/>
        <w:rPr>
          <w:rFonts w:ascii="Arial" w:hAnsi="Arial" w:cs="Arial"/>
          <w:b/>
          <w:sz w:val="24"/>
          <w:szCs w:val="24"/>
        </w:rPr>
      </w:pPr>
      <w:r w:rsidRPr="0046756C">
        <w:rPr>
          <w:rFonts w:ascii="Arial" w:hAnsi="Arial" w:cs="Arial"/>
          <w:b/>
          <w:sz w:val="24"/>
          <w:szCs w:val="24"/>
        </w:rPr>
        <w:t>Pokazatelji uspješnosti:</w:t>
      </w:r>
      <w:r w:rsidR="00E8397A" w:rsidRPr="0046756C">
        <w:rPr>
          <w:rFonts w:ascii="Arial" w:hAnsi="Arial" w:cs="Arial"/>
          <w:sz w:val="24"/>
          <w:szCs w:val="24"/>
        </w:rPr>
        <w:t xml:space="preserve"> Poboljšanje zdravstvene zaštite građana, broj intervencija i pregleda</w:t>
      </w:r>
    </w:p>
    <w:p w14:paraId="0FD09B4D" w14:textId="77777777" w:rsidR="00E8397A" w:rsidRPr="0046756C" w:rsidRDefault="00E8397A" w:rsidP="00333EB7">
      <w:pPr>
        <w:jc w:val="both"/>
        <w:rPr>
          <w:rFonts w:ascii="Arial" w:hAnsi="Arial" w:cs="Arial"/>
          <w:b/>
          <w:sz w:val="24"/>
          <w:szCs w:val="24"/>
          <w:u w:val="single"/>
        </w:rPr>
      </w:pPr>
    </w:p>
    <w:p w14:paraId="0871C924" w14:textId="4CEEF5F8" w:rsidR="0081031A" w:rsidRPr="0046756C" w:rsidRDefault="00CC5003" w:rsidP="00333EB7">
      <w:pPr>
        <w:jc w:val="both"/>
        <w:rPr>
          <w:rFonts w:ascii="Arial" w:hAnsi="Arial" w:cs="Arial"/>
          <w:b/>
          <w:sz w:val="24"/>
          <w:szCs w:val="24"/>
          <w:u w:val="single"/>
        </w:rPr>
      </w:pPr>
      <w:r w:rsidRPr="0046756C">
        <w:rPr>
          <w:rFonts w:ascii="Arial" w:hAnsi="Arial" w:cs="Arial"/>
          <w:b/>
          <w:sz w:val="24"/>
          <w:szCs w:val="24"/>
          <w:u w:val="single"/>
        </w:rPr>
        <w:t>10</w:t>
      </w:r>
      <w:r w:rsidR="0046756C">
        <w:rPr>
          <w:rFonts w:ascii="Arial" w:hAnsi="Arial" w:cs="Arial"/>
          <w:b/>
          <w:sz w:val="24"/>
          <w:szCs w:val="24"/>
          <w:u w:val="single"/>
        </w:rPr>
        <w:t>.</w:t>
      </w:r>
      <w:r w:rsidR="00E8397A" w:rsidRPr="0046756C">
        <w:rPr>
          <w:rFonts w:ascii="Arial" w:hAnsi="Arial" w:cs="Arial"/>
          <w:sz w:val="24"/>
          <w:szCs w:val="24"/>
          <w:u w:val="single"/>
        </w:rPr>
        <w:t xml:space="preserve"> </w:t>
      </w:r>
      <w:r w:rsidRPr="0046756C">
        <w:rPr>
          <w:rFonts w:ascii="Arial" w:hAnsi="Arial" w:cs="Arial"/>
          <w:b/>
          <w:sz w:val="24"/>
          <w:szCs w:val="24"/>
          <w:u w:val="single"/>
        </w:rPr>
        <w:t xml:space="preserve">Program komunalnih potreba  </w:t>
      </w:r>
    </w:p>
    <w:p w14:paraId="0ED62537" w14:textId="77777777" w:rsidR="00CC5003" w:rsidRPr="00CC5003" w:rsidRDefault="00CC5003" w:rsidP="00CC5003">
      <w:pPr>
        <w:spacing w:before="100" w:beforeAutospacing="1" w:after="100" w:afterAutospacing="1" w:line="240" w:lineRule="auto"/>
        <w:jc w:val="both"/>
        <w:outlineLvl w:val="2"/>
        <w:rPr>
          <w:rFonts w:ascii="Arial" w:eastAsia="Times New Roman" w:hAnsi="Arial" w:cs="Arial"/>
          <w:b/>
          <w:bCs/>
          <w:sz w:val="24"/>
          <w:szCs w:val="24"/>
          <w:lang w:eastAsia="hr-HR"/>
        </w:rPr>
      </w:pPr>
      <w:r w:rsidRPr="00CC5003">
        <w:rPr>
          <w:rFonts w:ascii="Arial" w:eastAsia="Times New Roman" w:hAnsi="Arial" w:cs="Arial"/>
          <w:b/>
          <w:bCs/>
          <w:sz w:val="24"/>
          <w:szCs w:val="24"/>
          <w:lang w:eastAsia="hr-HR"/>
        </w:rPr>
        <w:t>Program 1002 – Održavanje objekata i uređaja</w:t>
      </w:r>
    </w:p>
    <w:p w14:paraId="485E7916" w14:textId="77777777" w:rsidR="00CC5003" w:rsidRPr="00CC5003" w:rsidRDefault="00CC5003" w:rsidP="00CC5003">
      <w:pPr>
        <w:spacing w:before="100" w:beforeAutospacing="1" w:after="100" w:afterAutospacing="1" w:line="240" w:lineRule="auto"/>
        <w:jc w:val="both"/>
        <w:rPr>
          <w:rFonts w:ascii="Arial" w:eastAsia="Times New Roman" w:hAnsi="Arial" w:cs="Arial"/>
          <w:sz w:val="24"/>
          <w:szCs w:val="24"/>
          <w:lang w:eastAsia="hr-HR"/>
        </w:rPr>
      </w:pPr>
      <w:r w:rsidRPr="00CC5003">
        <w:rPr>
          <w:rFonts w:ascii="Arial" w:eastAsia="Times New Roman" w:hAnsi="Arial" w:cs="Arial"/>
          <w:sz w:val="24"/>
          <w:szCs w:val="24"/>
          <w:lang w:eastAsia="hr-HR"/>
        </w:rPr>
        <w:t xml:space="preserve">Planiran je u iznosu od </w:t>
      </w:r>
      <w:r w:rsidRPr="00CC5003">
        <w:rPr>
          <w:rFonts w:ascii="Arial" w:eastAsia="Times New Roman" w:hAnsi="Arial" w:cs="Arial"/>
          <w:b/>
          <w:bCs/>
          <w:sz w:val="24"/>
          <w:szCs w:val="24"/>
          <w:lang w:eastAsia="hr-HR"/>
        </w:rPr>
        <w:t>743.300 EUR</w:t>
      </w:r>
      <w:r w:rsidRPr="00CC5003">
        <w:rPr>
          <w:rFonts w:ascii="Arial" w:eastAsia="Times New Roman" w:hAnsi="Arial" w:cs="Arial"/>
          <w:sz w:val="24"/>
          <w:szCs w:val="24"/>
          <w:lang w:eastAsia="hr-HR"/>
        </w:rPr>
        <w:t>, a usmjeren je na redovno održavanje komunalne infrastrukture, objekata i uređaja, čime se osigurava funkcionalnost, sigurnost i kvaliteta usluga za građane.</w:t>
      </w:r>
    </w:p>
    <w:p w14:paraId="6B580D1E" w14:textId="77777777" w:rsidR="00CC5003" w:rsidRPr="0046756C" w:rsidRDefault="00CC5003" w:rsidP="00CC5003">
      <w:pPr>
        <w:pStyle w:val="Odlomakpopisa"/>
        <w:numPr>
          <w:ilvl w:val="0"/>
          <w:numId w:val="38"/>
        </w:numPr>
        <w:spacing w:before="100" w:beforeAutospacing="1" w:after="100" w:afterAutospacing="1" w:line="240" w:lineRule="auto"/>
        <w:rPr>
          <w:rFonts w:ascii="Arial" w:eastAsia="Times New Roman" w:hAnsi="Arial" w:cs="Arial"/>
          <w:sz w:val="24"/>
          <w:szCs w:val="24"/>
          <w:lang w:eastAsia="hr-HR"/>
        </w:rPr>
      </w:pPr>
      <w:r w:rsidRPr="0046756C">
        <w:rPr>
          <w:rFonts w:ascii="Arial" w:eastAsia="Times New Roman" w:hAnsi="Arial" w:cs="Arial"/>
          <w:b/>
          <w:bCs/>
          <w:sz w:val="24"/>
          <w:szCs w:val="24"/>
          <w:lang w:eastAsia="hr-HR"/>
        </w:rPr>
        <w:lastRenderedPageBreak/>
        <w:t>Održavanje pročistača (A100001):</w:t>
      </w:r>
      <w:r w:rsidRPr="0046756C">
        <w:rPr>
          <w:rFonts w:ascii="Arial" w:eastAsia="Times New Roman" w:hAnsi="Arial" w:cs="Arial"/>
          <w:sz w:val="24"/>
          <w:szCs w:val="24"/>
          <w:lang w:eastAsia="hr-HR"/>
        </w:rPr>
        <w:br/>
        <w:t xml:space="preserve">o Planirano je </w:t>
      </w:r>
      <w:r w:rsidRPr="0046756C">
        <w:rPr>
          <w:rFonts w:ascii="Arial" w:eastAsia="Times New Roman" w:hAnsi="Arial" w:cs="Arial"/>
          <w:b/>
          <w:bCs/>
          <w:sz w:val="24"/>
          <w:szCs w:val="24"/>
          <w:lang w:eastAsia="hr-HR"/>
        </w:rPr>
        <w:t>20.000 EUR</w:t>
      </w:r>
      <w:r w:rsidRPr="0046756C">
        <w:rPr>
          <w:rFonts w:ascii="Arial" w:eastAsia="Times New Roman" w:hAnsi="Arial" w:cs="Arial"/>
          <w:sz w:val="24"/>
          <w:szCs w:val="24"/>
          <w:lang w:eastAsia="hr-HR"/>
        </w:rPr>
        <w:t xml:space="preserve"> za redovno održavanje pročistača i osiguranje njihove ispravnosti.</w:t>
      </w:r>
    </w:p>
    <w:p w14:paraId="2BFC26B8" w14:textId="77777777" w:rsidR="00CC5003" w:rsidRPr="0046756C" w:rsidRDefault="00CC5003" w:rsidP="00CC5003">
      <w:pPr>
        <w:pStyle w:val="Odlomakpopisa"/>
        <w:numPr>
          <w:ilvl w:val="0"/>
          <w:numId w:val="38"/>
        </w:numPr>
        <w:spacing w:before="100" w:beforeAutospacing="1" w:after="100" w:afterAutospacing="1" w:line="240" w:lineRule="auto"/>
        <w:rPr>
          <w:rFonts w:ascii="Arial" w:eastAsia="Times New Roman" w:hAnsi="Arial" w:cs="Arial"/>
          <w:sz w:val="24"/>
          <w:szCs w:val="24"/>
          <w:lang w:eastAsia="hr-HR"/>
        </w:rPr>
      </w:pPr>
      <w:r w:rsidRPr="0046756C">
        <w:rPr>
          <w:rFonts w:ascii="Arial" w:eastAsia="Times New Roman" w:hAnsi="Arial" w:cs="Arial"/>
          <w:b/>
          <w:bCs/>
          <w:sz w:val="24"/>
          <w:szCs w:val="24"/>
          <w:lang w:eastAsia="hr-HR"/>
        </w:rPr>
        <w:t>Održavanje nerazvrstanih cesta i ulica (A100002):</w:t>
      </w:r>
      <w:r w:rsidRPr="0046756C">
        <w:rPr>
          <w:rFonts w:ascii="Arial" w:eastAsia="Times New Roman" w:hAnsi="Arial" w:cs="Arial"/>
          <w:sz w:val="24"/>
          <w:szCs w:val="24"/>
          <w:lang w:eastAsia="hr-HR"/>
        </w:rPr>
        <w:br/>
        <w:t xml:space="preserve">o Planirano je </w:t>
      </w:r>
      <w:r w:rsidRPr="0046756C">
        <w:rPr>
          <w:rFonts w:ascii="Arial" w:eastAsia="Times New Roman" w:hAnsi="Arial" w:cs="Arial"/>
          <w:b/>
          <w:bCs/>
          <w:sz w:val="24"/>
          <w:szCs w:val="24"/>
          <w:lang w:eastAsia="hr-HR"/>
        </w:rPr>
        <w:t>200.000 EUR</w:t>
      </w:r>
      <w:r w:rsidRPr="0046756C">
        <w:rPr>
          <w:rFonts w:ascii="Arial" w:eastAsia="Times New Roman" w:hAnsi="Arial" w:cs="Arial"/>
          <w:sz w:val="24"/>
          <w:szCs w:val="24"/>
          <w:lang w:eastAsia="hr-HR"/>
        </w:rPr>
        <w:t xml:space="preserve"> za održavanje lokalnih cesta i ulica, uključujući sanacije oštećenja i poboljšanje sigurnosti prometa.</w:t>
      </w:r>
    </w:p>
    <w:p w14:paraId="03662D33" w14:textId="77777777" w:rsidR="00CC5003" w:rsidRPr="0046756C" w:rsidRDefault="00CC5003" w:rsidP="00CC5003">
      <w:pPr>
        <w:pStyle w:val="Odlomakpopisa"/>
        <w:numPr>
          <w:ilvl w:val="0"/>
          <w:numId w:val="38"/>
        </w:numPr>
        <w:spacing w:before="100" w:beforeAutospacing="1" w:after="100" w:afterAutospacing="1" w:line="240" w:lineRule="auto"/>
        <w:rPr>
          <w:rFonts w:ascii="Arial" w:eastAsia="Times New Roman" w:hAnsi="Arial" w:cs="Arial"/>
          <w:sz w:val="24"/>
          <w:szCs w:val="24"/>
          <w:lang w:eastAsia="hr-HR"/>
        </w:rPr>
      </w:pPr>
      <w:r w:rsidRPr="0046756C">
        <w:rPr>
          <w:rFonts w:ascii="Arial" w:eastAsia="Times New Roman" w:hAnsi="Arial" w:cs="Arial"/>
          <w:b/>
          <w:bCs/>
          <w:sz w:val="24"/>
          <w:szCs w:val="24"/>
          <w:lang w:eastAsia="hr-HR"/>
        </w:rPr>
        <w:t>Održavanje javne rasvjete (A100003):</w:t>
      </w:r>
      <w:r w:rsidRPr="0046756C">
        <w:rPr>
          <w:rFonts w:ascii="Arial" w:eastAsia="Times New Roman" w:hAnsi="Arial" w:cs="Arial"/>
          <w:sz w:val="24"/>
          <w:szCs w:val="24"/>
          <w:lang w:eastAsia="hr-HR"/>
        </w:rPr>
        <w:br/>
        <w:t xml:space="preserve">o Planirano je </w:t>
      </w:r>
      <w:r w:rsidRPr="0046756C">
        <w:rPr>
          <w:rFonts w:ascii="Arial" w:eastAsia="Times New Roman" w:hAnsi="Arial" w:cs="Arial"/>
          <w:b/>
          <w:bCs/>
          <w:sz w:val="24"/>
          <w:szCs w:val="24"/>
          <w:lang w:eastAsia="hr-HR"/>
        </w:rPr>
        <w:t>26.000 EUR</w:t>
      </w:r>
      <w:r w:rsidRPr="0046756C">
        <w:rPr>
          <w:rFonts w:ascii="Arial" w:eastAsia="Times New Roman" w:hAnsi="Arial" w:cs="Arial"/>
          <w:sz w:val="24"/>
          <w:szCs w:val="24"/>
          <w:lang w:eastAsia="hr-HR"/>
        </w:rPr>
        <w:t xml:space="preserve"> za održavanje i zamjenu neispravnih elemenata javne rasvjete radi sigurnosti građana.</w:t>
      </w:r>
    </w:p>
    <w:p w14:paraId="01E0B487" w14:textId="77777777" w:rsidR="00CC5003" w:rsidRPr="0046756C" w:rsidRDefault="00CC5003" w:rsidP="00CC5003">
      <w:pPr>
        <w:pStyle w:val="Odlomakpopisa"/>
        <w:numPr>
          <w:ilvl w:val="0"/>
          <w:numId w:val="38"/>
        </w:numPr>
        <w:spacing w:before="100" w:beforeAutospacing="1" w:after="100" w:afterAutospacing="1" w:line="240" w:lineRule="auto"/>
        <w:rPr>
          <w:rFonts w:ascii="Arial" w:eastAsia="Times New Roman" w:hAnsi="Arial" w:cs="Arial"/>
          <w:sz w:val="24"/>
          <w:szCs w:val="24"/>
          <w:lang w:eastAsia="hr-HR"/>
        </w:rPr>
      </w:pPr>
      <w:r w:rsidRPr="0046756C">
        <w:rPr>
          <w:rFonts w:ascii="Arial" w:eastAsia="Times New Roman" w:hAnsi="Arial" w:cs="Arial"/>
          <w:b/>
          <w:bCs/>
          <w:sz w:val="24"/>
          <w:szCs w:val="24"/>
          <w:lang w:eastAsia="hr-HR"/>
        </w:rPr>
        <w:t>Održavanje objekata i uređaja (A100004):</w:t>
      </w:r>
      <w:r w:rsidRPr="0046756C">
        <w:rPr>
          <w:rFonts w:ascii="Arial" w:eastAsia="Times New Roman" w:hAnsi="Arial" w:cs="Arial"/>
          <w:sz w:val="24"/>
          <w:szCs w:val="24"/>
          <w:lang w:eastAsia="hr-HR"/>
        </w:rPr>
        <w:br/>
        <w:t xml:space="preserve">o Planirano je </w:t>
      </w:r>
      <w:r w:rsidRPr="0046756C">
        <w:rPr>
          <w:rFonts w:ascii="Arial" w:eastAsia="Times New Roman" w:hAnsi="Arial" w:cs="Arial"/>
          <w:b/>
          <w:bCs/>
          <w:sz w:val="24"/>
          <w:szCs w:val="24"/>
          <w:lang w:eastAsia="hr-HR"/>
        </w:rPr>
        <w:t>34.300 EUR</w:t>
      </w:r>
      <w:r w:rsidRPr="0046756C">
        <w:rPr>
          <w:rFonts w:ascii="Arial" w:eastAsia="Times New Roman" w:hAnsi="Arial" w:cs="Arial"/>
          <w:sz w:val="24"/>
          <w:szCs w:val="24"/>
          <w:lang w:eastAsia="hr-HR"/>
        </w:rPr>
        <w:t xml:space="preserve"> za redovno održavanje komunalnih objekata i tehničkih uređaja.</w:t>
      </w:r>
    </w:p>
    <w:p w14:paraId="247A5EF5" w14:textId="77777777" w:rsidR="00CC5003" w:rsidRPr="0046756C" w:rsidRDefault="00CC5003" w:rsidP="00CC5003">
      <w:pPr>
        <w:pStyle w:val="Odlomakpopisa"/>
        <w:numPr>
          <w:ilvl w:val="0"/>
          <w:numId w:val="38"/>
        </w:numPr>
        <w:spacing w:before="100" w:beforeAutospacing="1" w:after="100" w:afterAutospacing="1" w:line="240" w:lineRule="auto"/>
        <w:rPr>
          <w:rFonts w:ascii="Arial" w:eastAsia="Times New Roman" w:hAnsi="Arial" w:cs="Arial"/>
          <w:sz w:val="24"/>
          <w:szCs w:val="24"/>
          <w:lang w:eastAsia="hr-HR"/>
        </w:rPr>
      </w:pPr>
      <w:r w:rsidRPr="0046756C">
        <w:rPr>
          <w:rFonts w:ascii="Arial" w:eastAsia="Times New Roman" w:hAnsi="Arial" w:cs="Arial"/>
          <w:b/>
          <w:bCs/>
          <w:sz w:val="24"/>
          <w:szCs w:val="24"/>
          <w:lang w:eastAsia="hr-HR"/>
        </w:rPr>
        <w:t>Čistoća i održavanje javnih i zelenih površina (A100006):</w:t>
      </w:r>
      <w:r w:rsidRPr="0046756C">
        <w:rPr>
          <w:rFonts w:ascii="Arial" w:eastAsia="Times New Roman" w:hAnsi="Arial" w:cs="Arial"/>
          <w:sz w:val="24"/>
          <w:szCs w:val="24"/>
          <w:lang w:eastAsia="hr-HR"/>
        </w:rPr>
        <w:br/>
        <w:t xml:space="preserve">o Planirano je </w:t>
      </w:r>
      <w:r w:rsidRPr="0046756C">
        <w:rPr>
          <w:rFonts w:ascii="Arial" w:eastAsia="Times New Roman" w:hAnsi="Arial" w:cs="Arial"/>
          <w:b/>
          <w:bCs/>
          <w:sz w:val="24"/>
          <w:szCs w:val="24"/>
          <w:lang w:eastAsia="hr-HR"/>
        </w:rPr>
        <w:t>150.000 EUR</w:t>
      </w:r>
      <w:r w:rsidRPr="0046756C">
        <w:rPr>
          <w:rFonts w:ascii="Arial" w:eastAsia="Times New Roman" w:hAnsi="Arial" w:cs="Arial"/>
          <w:sz w:val="24"/>
          <w:szCs w:val="24"/>
          <w:lang w:eastAsia="hr-HR"/>
        </w:rPr>
        <w:t xml:space="preserve"> za čišćenje i održavanje parkova, trgova, zelenih površina i javnih prostora.</w:t>
      </w:r>
    </w:p>
    <w:p w14:paraId="0599B487" w14:textId="77777777" w:rsidR="00CC5003" w:rsidRPr="0046756C" w:rsidRDefault="00CC5003" w:rsidP="00CC5003">
      <w:pPr>
        <w:pStyle w:val="Odlomakpopisa"/>
        <w:numPr>
          <w:ilvl w:val="0"/>
          <w:numId w:val="38"/>
        </w:numPr>
        <w:spacing w:before="100" w:beforeAutospacing="1" w:after="100" w:afterAutospacing="1" w:line="240" w:lineRule="auto"/>
        <w:rPr>
          <w:rFonts w:ascii="Arial" w:eastAsia="Times New Roman" w:hAnsi="Arial" w:cs="Arial"/>
          <w:sz w:val="24"/>
          <w:szCs w:val="24"/>
          <w:lang w:eastAsia="hr-HR"/>
        </w:rPr>
      </w:pPr>
      <w:r w:rsidRPr="0046756C">
        <w:rPr>
          <w:rFonts w:ascii="Arial" w:eastAsia="Times New Roman" w:hAnsi="Arial" w:cs="Arial"/>
          <w:b/>
          <w:bCs/>
          <w:sz w:val="24"/>
          <w:szCs w:val="24"/>
          <w:lang w:eastAsia="hr-HR"/>
        </w:rPr>
        <w:t>Ostali rashodi komunalnog sustava (A100007):</w:t>
      </w:r>
      <w:r w:rsidRPr="0046756C">
        <w:rPr>
          <w:rFonts w:ascii="Arial" w:eastAsia="Times New Roman" w:hAnsi="Arial" w:cs="Arial"/>
          <w:sz w:val="24"/>
          <w:szCs w:val="24"/>
          <w:lang w:eastAsia="hr-HR"/>
        </w:rPr>
        <w:br/>
        <w:t xml:space="preserve">o Planirano je </w:t>
      </w:r>
      <w:r w:rsidRPr="0046756C">
        <w:rPr>
          <w:rFonts w:ascii="Arial" w:eastAsia="Times New Roman" w:hAnsi="Arial" w:cs="Arial"/>
          <w:b/>
          <w:bCs/>
          <w:sz w:val="24"/>
          <w:szCs w:val="24"/>
          <w:lang w:eastAsia="hr-HR"/>
        </w:rPr>
        <w:t>20.000 EUR</w:t>
      </w:r>
      <w:r w:rsidRPr="0046756C">
        <w:rPr>
          <w:rFonts w:ascii="Arial" w:eastAsia="Times New Roman" w:hAnsi="Arial" w:cs="Arial"/>
          <w:sz w:val="24"/>
          <w:szCs w:val="24"/>
          <w:lang w:eastAsia="hr-HR"/>
        </w:rPr>
        <w:t xml:space="preserve"> za pokriće nepredviđenih i tekućih troškova komunalnih sustava.</w:t>
      </w:r>
    </w:p>
    <w:p w14:paraId="74AF4926" w14:textId="77777777" w:rsidR="00CC5003" w:rsidRPr="0046756C" w:rsidRDefault="00CC5003" w:rsidP="00CC5003">
      <w:pPr>
        <w:pStyle w:val="Odlomakpopisa"/>
        <w:numPr>
          <w:ilvl w:val="0"/>
          <w:numId w:val="38"/>
        </w:numPr>
        <w:spacing w:before="100" w:beforeAutospacing="1" w:after="100" w:afterAutospacing="1" w:line="240" w:lineRule="auto"/>
        <w:rPr>
          <w:rFonts w:ascii="Arial" w:eastAsia="Times New Roman" w:hAnsi="Arial" w:cs="Arial"/>
          <w:sz w:val="24"/>
          <w:szCs w:val="24"/>
          <w:lang w:eastAsia="hr-HR"/>
        </w:rPr>
      </w:pPr>
      <w:r w:rsidRPr="0046756C">
        <w:rPr>
          <w:rFonts w:ascii="Arial" w:eastAsia="Times New Roman" w:hAnsi="Arial" w:cs="Arial"/>
          <w:b/>
          <w:bCs/>
          <w:sz w:val="24"/>
          <w:szCs w:val="24"/>
          <w:lang w:eastAsia="hr-HR"/>
        </w:rPr>
        <w:t>Odvodnja atmosferskih voda (A100008):</w:t>
      </w:r>
      <w:r w:rsidRPr="0046756C">
        <w:rPr>
          <w:rFonts w:ascii="Arial" w:eastAsia="Times New Roman" w:hAnsi="Arial" w:cs="Arial"/>
          <w:sz w:val="24"/>
          <w:szCs w:val="24"/>
          <w:lang w:eastAsia="hr-HR"/>
        </w:rPr>
        <w:br/>
        <w:t xml:space="preserve">o Planirano je </w:t>
      </w:r>
      <w:r w:rsidRPr="0046756C">
        <w:rPr>
          <w:rFonts w:ascii="Arial" w:eastAsia="Times New Roman" w:hAnsi="Arial" w:cs="Arial"/>
          <w:b/>
          <w:bCs/>
          <w:sz w:val="24"/>
          <w:szCs w:val="24"/>
          <w:lang w:eastAsia="hr-HR"/>
        </w:rPr>
        <w:t>30.000 EUR</w:t>
      </w:r>
      <w:r w:rsidRPr="0046756C">
        <w:rPr>
          <w:rFonts w:ascii="Arial" w:eastAsia="Times New Roman" w:hAnsi="Arial" w:cs="Arial"/>
          <w:sz w:val="24"/>
          <w:szCs w:val="24"/>
          <w:lang w:eastAsia="hr-HR"/>
        </w:rPr>
        <w:t xml:space="preserve"> za održavanje i čišćenje sustava odvodnje kišnice.</w:t>
      </w:r>
    </w:p>
    <w:p w14:paraId="03963A28" w14:textId="77777777" w:rsidR="00CC5003" w:rsidRPr="0046756C" w:rsidRDefault="00CC5003" w:rsidP="00CC5003">
      <w:pPr>
        <w:pStyle w:val="Odlomakpopisa"/>
        <w:numPr>
          <w:ilvl w:val="0"/>
          <w:numId w:val="38"/>
        </w:numPr>
        <w:spacing w:before="100" w:beforeAutospacing="1" w:after="100" w:afterAutospacing="1" w:line="240" w:lineRule="auto"/>
        <w:rPr>
          <w:rFonts w:ascii="Arial" w:eastAsia="Times New Roman" w:hAnsi="Arial" w:cs="Arial"/>
          <w:sz w:val="24"/>
          <w:szCs w:val="24"/>
          <w:lang w:eastAsia="hr-HR"/>
        </w:rPr>
      </w:pPr>
      <w:r w:rsidRPr="0046756C">
        <w:rPr>
          <w:rFonts w:ascii="Arial" w:eastAsia="Times New Roman" w:hAnsi="Arial" w:cs="Arial"/>
          <w:b/>
          <w:bCs/>
          <w:sz w:val="24"/>
          <w:szCs w:val="24"/>
          <w:lang w:eastAsia="hr-HR"/>
        </w:rPr>
        <w:t>Nabava opreme i uređaja (A100009):</w:t>
      </w:r>
      <w:r w:rsidRPr="0046756C">
        <w:rPr>
          <w:rFonts w:ascii="Arial" w:eastAsia="Times New Roman" w:hAnsi="Arial" w:cs="Arial"/>
          <w:sz w:val="24"/>
          <w:szCs w:val="24"/>
          <w:lang w:eastAsia="hr-HR"/>
        </w:rPr>
        <w:br/>
        <w:t xml:space="preserve">o Planirano je </w:t>
      </w:r>
      <w:r w:rsidRPr="0046756C">
        <w:rPr>
          <w:rFonts w:ascii="Arial" w:eastAsia="Times New Roman" w:hAnsi="Arial" w:cs="Arial"/>
          <w:b/>
          <w:bCs/>
          <w:sz w:val="24"/>
          <w:szCs w:val="24"/>
          <w:lang w:eastAsia="hr-HR"/>
        </w:rPr>
        <w:t>10.000 EUR</w:t>
      </w:r>
      <w:r w:rsidRPr="0046756C">
        <w:rPr>
          <w:rFonts w:ascii="Arial" w:eastAsia="Times New Roman" w:hAnsi="Arial" w:cs="Arial"/>
          <w:sz w:val="24"/>
          <w:szCs w:val="24"/>
          <w:lang w:eastAsia="hr-HR"/>
        </w:rPr>
        <w:t xml:space="preserve"> za nabavu nužne opreme i uređaja za komunalne potrebe.</w:t>
      </w:r>
    </w:p>
    <w:p w14:paraId="3541D40B" w14:textId="77777777" w:rsidR="00CC5003" w:rsidRPr="0046756C" w:rsidRDefault="00CC5003" w:rsidP="00CC5003">
      <w:pPr>
        <w:pStyle w:val="Odlomakpopisa"/>
        <w:numPr>
          <w:ilvl w:val="0"/>
          <w:numId w:val="38"/>
        </w:numPr>
        <w:spacing w:before="100" w:beforeAutospacing="1" w:after="100" w:afterAutospacing="1" w:line="240" w:lineRule="auto"/>
        <w:rPr>
          <w:rFonts w:ascii="Arial" w:eastAsia="Times New Roman" w:hAnsi="Arial" w:cs="Arial"/>
          <w:sz w:val="24"/>
          <w:szCs w:val="24"/>
          <w:lang w:eastAsia="hr-HR"/>
        </w:rPr>
      </w:pPr>
      <w:r w:rsidRPr="0046756C">
        <w:rPr>
          <w:rFonts w:ascii="Arial" w:eastAsia="Times New Roman" w:hAnsi="Arial" w:cs="Arial"/>
          <w:b/>
          <w:bCs/>
          <w:sz w:val="24"/>
          <w:szCs w:val="24"/>
          <w:lang w:eastAsia="hr-HR"/>
        </w:rPr>
        <w:t>Energetska učinkovitost (A100012):</w:t>
      </w:r>
      <w:r w:rsidRPr="0046756C">
        <w:rPr>
          <w:rFonts w:ascii="Arial" w:eastAsia="Times New Roman" w:hAnsi="Arial" w:cs="Arial"/>
          <w:sz w:val="24"/>
          <w:szCs w:val="24"/>
          <w:lang w:eastAsia="hr-HR"/>
        </w:rPr>
        <w:br/>
        <w:t xml:space="preserve">o Planirano je </w:t>
      </w:r>
      <w:r w:rsidRPr="0046756C">
        <w:rPr>
          <w:rFonts w:ascii="Arial" w:eastAsia="Times New Roman" w:hAnsi="Arial" w:cs="Arial"/>
          <w:b/>
          <w:bCs/>
          <w:sz w:val="24"/>
          <w:szCs w:val="24"/>
          <w:lang w:eastAsia="hr-HR"/>
        </w:rPr>
        <w:t>7.000 EUR</w:t>
      </w:r>
      <w:r w:rsidRPr="0046756C">
        <w:rPr>
          <w:rFonts w:ascii="Arial" w:eastAsia="Times New Roman" w:hAnsi="Arial" w:cs="Arial"/>
          <w:sz w:val="24"/>
          <w:szCs w:val="24"/>
          <w:lang w:eastAsia="hr-HR"/>
        </w:rPr>
        <w:t xml:space="preserve"> za ulaganja u energetsku učinkovitost komunalnih objekata i uređaja.</w:t>
      </w:r>
    </w:p>
    <w:p w14:paraId="397076B9" w14:textId="77777777" w:rsidR="00CC5003" w:rsidRPr="0046756C" w:rsidRDefault="00CC5003" w:rsidP="00CC5003">
      <w:pPr>
        <w:pStyle w:val="Odlomakpopisa"/>
        <w:numPr>
          <w:ilvl w:val="0"/>
          <w:numId w:val="38"/>
        </w:numPr>
        <w:spacing w:before="100" w:beforeAutospacing="1" w:after="100" w:afterAutospacing="1" w:line="240" w:lineRule="auto"/>
        <w:rPr>
          <w:rFonts w:ascii="Arial" w:eastAsia="Times New Roman" w:hAnsi="Arial" w:cs="Arial"/>
          <w:sz w:val="24"/>
          <w:szCs w:val="24"/>
          <w:lang w:eastAsia="hr-HR"/>
        </w:rPr>
      </w:pPr>
      <w:r w:rsidRPr="0046756C">
        <w:rPr>
          <w:rFonts w:ascii="Arial" w:eastAsia="Times New Roman" w:hAnsi="Arial" w:cs="Arial"/>
          <w:b/>
          <w:bCs/>
          <w:sz w:val="24"/>
          <w:szCs w:val="24"/>
          <w:lang w:eastAsia="hr-HR"/>
        </w:rPr>
        <w:t>Vertikalna i prometna signalizacija (A100013):</w:t>
      </w:r>
      <w:r w:rsidRPr="0046756C">
        <w:rPr>
          <w:rFonts w:ascii="Arial" w:eastAsia="Times New Roman" w:hAnsi="Arial" w:cs="Arial"/>
          <w:sz w:val="24"/>
          <w:szCs w:val="24"/>
          <w:lang w:eastAsia="hr-HR"/>
        </w:rPr>
        <w:br/>
        <w:t xml:space="preserve">o Planirano je </w:t>
      </w:r>
      <w:r w:rsidRPr="0046756C">
        <w:rPr>
          <w:rFonts w:ascii="Arial" w:eastAsia="Times New Roman" w:hAnsi="Arial" w:cs="Arial"/>
          <w:b/>
          <w:bCs/>
          <w:sz w:val="24"/>
          <w:szCs w:val="24"/>
          <w:lang w:eastAsia="hr-HR"/>
        </w:rPr>
        <w:t>25.000 EUR</w:t>
      </w:r>
      <w:r w:rsidRPr="0046756C">
        <w:rPr>
          <w:rFonts w:ascii="Arial" w:eastAsia="Times New Roman" w:hAnsi="Arial" w:cs="Arial"/>
          <w:sz w:val="24"/>
          <w:szCs w:val="24"/>
          <w:lang w:eastAsia="hr-HR"/>
        </w:rPr>
        <w:t xml:space="preserve"> za održavanje i postavljanje prometnih znakova i signalizacije.</w:t>
      </w:r>
    </w:p>
    <w:p w14:paraId="2A87710C" w14:textId="77777777" w:rsidR="00CC5003" w:rsidRPr="0046756C" w:rsidRDefault="00CC5003" w:rsidP="00CC5003">
      <w:pPr>
        <w:pStyle w:val="Odlomakpopisa"/>
        <w:numPr>
          <w:ilvl w:val="0"/>
          <w:numId w:val="38"/>
        </w:numPr>
        <w:spacing w:before="100" w:beforeAutospacing="1" w:after="100" w:afterAutospacing="1" w:line="240" w:lineRule="auto"/>
        <w:rPr>
          <w:rFonts w:ascii="Arial" w:eastAsia="Times New Roman" w:hAnsi="Arial" w:cs="Arial"/>
          <w:sz w:val="24"/>
          <w:szCs w:val="24"/>
          <w:lang w:eastAsia="hr-HR"/>
        </w:rPr>
      </w:pPr>
      <w:r w:rsidRPr="0046756C">
        <w:rPr>
          <w:rFonts w:ascii="Arial" w:eastAsia="Times New Roman" w:hAnsi="Arial" w:cs="Arial"/>
          <w:b/>
          <w:bCs/>
          <w:sz w:val="24"/>
          <w:szCs w:val="24"/>
          <w:lang w:eastAsia="hr-HR"/>
        </w:rPr>
        <w:t>Dezinsekcija i deratizacija (A100014):</w:t>
      </w:r>
      <w:r w:rsidRPr="0046756C">
        <w:rPr>
          <w:rFonts w:ascii="Arial" w:eastAsia="Times New Roman" w:hAnsi="Arial" w:cs="Arial"/>
          <w:sz w:val="24"/>
          <w:szCs w:val="24"/>
          <w:lang w:eastAsia="hr-HR"/>
        </w:rPr>
        <w:br/>
        <w:t xml:space="preserve">o Planirano je </w:t>
      </w:r>
      <w:r w:rsidRPr="0046756C">
        <w:rPr>
          <w:rFonts w:ascii="Arial" w:eastAsia="Times New Roman" w:hAnsi="Arial" w:cs="Arial"/>
          <w:b/>
          <w:bCs/>
          <w:sz w:val="24"/>
          <w:szCs w:val="24"/>
          <w:lang w:eastAsia="hr-HR"/>
        </w:rPr>
        <w:t>6.000 EUR</w:t>
      </w:r>
      <w:r w:rsidRPr="0046756C">
        <w:rPr>
          <w:rFonts w:ascii="Arial" w:eastAsia="Times New Roman" w:hAnsi="Arial" w:cs="Arial"/>
          <w:sz w:val="24"/>
          <w:szCs w:val="24"/>
          <w:lang w:eastAsia="hr-HR"/>
        </w:rPr>
        <w:t xml:space="preserve"> za provedbu mjera kontrole štetočina i glodavaca.</w:t>
      </w:r>
    </w:p>
    <w:p w14:paraId="2908AB08" w14:textId="77777777" w:rsidR="00CC5003" w:rsidRPr="0046756C" w:rsidRDefault="00CC5003" w:rsidP="00CC5003">
      <w:pPr>
        <w:pStyle w:val="Odlomakpopisa"/>
        <w:numPr>
          <w:ilvl w:val="0"/>
          <w:numId w:val="38"/>
        </w:numPr>
        <w:spacing w:before="100" w:beforeAutospacing="1" w:after="100" w:afterAutospacing="1" w:line="240" w:lineRule="auto"/>
        <w:rPr>
          <w:rFonts w:ascii="Arial" w:eastAsia="Times New Roman" w:hAnsi="Arial" w:cs="Arial"/>
          <w:sz w:val="24"/>
          <w:szCs w:val="24"/>
          <w:lang w:eastAsia="hr-HR"/>
        </w:rPr>
      </w:pPr>
      <w:r w:rsidRPr="0046756C">
        <w:rPr>
          <w:rFonts w:ascii="Arial" w:eastAsia="Times New Roman" w:hAnsi="Arial" w:cs="Arial"/>
          <w:b/>
          <w:bCs/>
          <w:sz w:val="24"/>
          <w:szCs w:val="24"/>
          <w:lang w:eastAsia="hr-HR"/>
        </w:rPr>
        <w:t>Veterinarske usluge (A100015):</w:t>
      </w:r>
      <w:r w:rsidRPr="0046756C">
        <w:rPr>
          <w:rFonts w:ascii="Arial" w:eastAsia="Times New Roman" w:hAnsi="Arial" w:cs="Arial"/>
          <w:sz w:val="24"/>
          <w:szCs w:val="24"/>
          <w:lang w:eastAsia="hr-HR"/>
        </w:rPr>
        <w:br/>
        <w:t xml:space="preserve">o Planirano je </w:t>
      </w:r>
      <w:r w:rsidRPr="0046756C">
        <w:rPr>
          <w:rFonts w:ascii="Arial" w:eastAsia="Times New Roman" w:hAnsi="Arial" w:cs="Arial"/>
          <w:b/>
          <w:bCs/>
          <w:sz w:val="24"/>
          <w:szCs w:val="24"/>
          <w:lang w:eastAsia="hr-HR"/>
        </w:rPr>
        <w:t>5.000 EUR</w:t>
      </w:r>
      <w:r w:rsidRPr="0046756C">
        <w:rPr>
          <w:rFonts w:ascii="Arial" w:eastAsia="Times New Roman" w:hAnsi="Arial" w:cs="Arial"/>
          <w:sz w:val="24"/>
          <w:szCs w:val="24"/>
          <w:lang w:eastAsia="hr-HR"/>
        </w:rPr>
        <w:t xml:space="preserve"> za veterinarske usluge u okviru komunalnog sustava.</w:t>
      </w:r>
    </w:p>
    <w:p w14:paraId="4C962B4C" w14:textId="77777777" w:rsidR="00CC5003" w:rsidRPr="0046756C" w:rsidRDefault="00CC5003" w:rsidP="00CC5003">
      <w:pPr>
        <w:pStyle w:val="Odlomakpopisa"/>
        <w:numPr>
          <w:ilvl w:val="0"/>
          <w:numId w:val="38"/>
        </w:numPr>
        <w:spacing w:before="100" w:beforeAutospacing="1" w:after="100" w:afterAutospacing="1" w:line="240" w:lineRule="auto"/>
        <w:rPr>
          <w:rFonts w:ascii="Arial" w:eastAsia="Times New Roman" w:hAnsi="Arial" w:cs="Arial"/>
          <w:sz w:val="24"/>
          <w:szCs w:val="24"/>
          <w:lang w:eastAsia="hr-HR"/>
        </w:rPr>
      </w:pPr>
      <w:r w:rsidRPr="0046756C">
        <w:rPr>
          <w:rFonts w:ascii="Arial" w:eastAsia="Times New Roman" w:hAnsi="Arial" w:cs="Arial"/>
          <w:b/>
          <w:bCs/>
          <w:sz w:val="24"/>
          <w:szCs w:val="24"/>
          <w:lang w:eastAsia="hr-HR"/>
        </w:rPr>
        <w:t xml:space="preserve">Kapitalni projekt – Energetska obnova Doma u </w:t>
      </w:r>
      <w:proofErr w:type="spellStart"/>
      <w:r w:rsidRPr="0046756C">
        <w:rPr>
          <w:rFonts w:ascii="Arial" w:eastAsia="Times New Roman" w:hAnsi="Arial" w:cs="Arial"/>
          <w:b/>
          <w:bCs/>
          <w:sz w:val="24"/>
          <w:szCs w:val="24"/>
          <w:lang w:eastAsia="hr-HR"/>
        </w:rPr>
        <w:t>Kaldiru</w:t>
      </w:r>
      <w:proofErr w:type="spellEnd"/>
      <w:r w:rsidRPr="0046756C">
        <w:rPr>
          <w:rFonts w:ascii="Arial" w:eastAsia="Times New Roman" w:hAnsi="Arial" w:cs="Arial"/>
          <w:b/>
          <w:bCs/>
          <w:sz w:val="24"/>
          <w:szCs w:val="24"/>
          <w:lang w:eastAsia="hr-HR"/>
        </w:rPr>
        <w:t xml:space="preserve"> (K100001):</w:t>
      </w:r>
      <w:r w:rsidRPr="0046756C">
        <w:rPr>
          <w:rFonts w:ascii="Arial" w:eastAsia="Times New Roman" w:hAnsi="Arial" w:cs="Arial"/>
          <w:sz w:val="24"/>
          <w:szCs w:val="24"/>
          <w:lang w:eastAsia="hr-HR"/>
        </w:rPr>
        <w:br/>
        <w:t xml:space="preserve">o Planirano je </w:t>
      </w:r>
      <w:r w:rsidRPr="0046756C">
        <w:rPr>
          <w:rFonts w:ascii="Arial" w:eastAsia="Times New Roman" w:hAnsi="Arial" w:cs="Arial"/>
          <w:b/>
          <w:bCs/>
          <w:sz w:val="24"/>
          <w:szCs w:val="24"/>
          <w:lang w:eastAsia="hr-HR"/>
        </w:rPr>
        <w:t>120.000 EUR</w:t>
      </w:r>
      <w:r w:rsidRPr="0046756C">
        <w:rPr>
          <w:rFonts w:ascii="Arial" w:eastAsia="Times New Roman" w:hAnsi="Arial" w:cs="Arial"/>
          <w:sz w:val="24"/>
          <w:szCs w:val="24"/>
          <w:lang w:eastAsia="hr-HR"/>
        </w:rPr>
        <w:t xml:space="preserve"> za energetsku obnovu i poboljšanje infrastrukture Doma.</w:t>
      </w:r>
    </w:p>
    <w:p w14:paraId="3807D0D6" w14:textId="77777777" w:rsidR="00CC5003" w:rsidRPr="0046756C" w:rsidRDefault="00CC5003" w:rsidP="00CC5003">
      <w:pPr>
        <w:pStyle w:val="Odlomakpopisa"/>
        <w:numPr>
          <w:ilvl w:val="0"/>
          <w:numId w:val="38"/>
        </w:numPr>
        <w:spacing w:before="100" w:beforeAutospacing="1" w:after="100" w:afterAutospacing="1" w:line="240" w:lineRule="auto"/>
        <w:rPr>
          <w:rFonts w:ascii="Arial" w:eastAsia="Times New Roman" w:hAnsi="Arial" w:cs="Arial"/>
          <w:sz w:val="24"/>
          <w:szCs w:val="24"/>
          <w:lang w:eastAsia="hr-HR"/>
        </w:rPr>
      </w:pPr>
      <w:r w:rsidRPr="0046756C">
        <w:rPr>
          <w:rFonts w:ascii="Arial" w:eastAsia="Times New Roman" w:hAnsi="Arial" w:cs="Arial"/>
          <w:b/>
          <w:bCs/>
          <w:sz w:val="24"/>
          <w:szCs w:val="24"/>
          <w:lang w:eastAsia="hr-HR"/>
        </w:rPr>
        <w:t>Kapitalni projekt – Energetska obnova škole u Sv. Bartolu (K100002):</w:t>
      </w:r>
      <w:r w:rsidRPr="0046756C">
        <w:rPr>
          <w:rFonts w:ascii="Arial" w:eastAsia="Times New Roman" w:hAnsi="Arial" w:cs="Arial"/>
          <w:sz w:val="24"/>
          <w:szCs w:val="24"/>
          <w:lang w:eastAsia="hr-HR"/>
        </w:rPr>
        <w:br/>
        <w:t xml:space="preserve">o Planirano je </w:t>
      </w:r>
      <w:r w:rsidRPr="0046756C">
        <w:rPr>
          <w:rFonts w:ascii="Arial" w:eastAsia="Times New Roman" w:hAnsi="Arial" w:cs="Arial"/>
          <w:b/>
          <w:bCs/>
          <w:sz w:val="24"/>
          <w:szCs w:val="24"/>
          <w:lang w:eastAsia="hr-HR"/>
        </w:rPr>
        <w:t>70.000 EUR</w:t>
      </w:r>
      <w:r w:rsidRPr="0046756C">
        <w:rPr>
          <w:rFonts w:ascii="Arial" w:eastAsia="Times New Roman" w:hAnsi="Arial" w:cs="Arial"/>
          <w:sz w:val="24"/>
          <w:szCs w:val="24"/>
          <w:lang w:eastAsia="hr-HR"/>
        </w:rPr>
        <w:t xml:space="preserve"> za energetsku obnovu školske zgrade.</w:t>
      </w:r>
    </w:p>
    <w:p w14:paraId="1EE36D7F" w14:textId="77777777" w:rsidR="00CC5003" w:rsidRPr="0046756C" w:rsidRDefault="00CC5003" w:rsidP="00CC5003">
      <w:pPr>
        <w:pStyle w:val="Odlomakpopisa"/>
        <w:numPr>
          <w:ilvl w:val="0"/>
          <w:numId w:val="38"/>
        </w:numPr>
        <w:spacing w:before="100" w:beforeAutospacing="1" w:after="100" w:afterAutospacing="1" w:line="240" w:lineRule="auto"/>
        <w:rPr>
          <w:rFonts w:ascii="Arial" w:eastAsia="Times New Roman" w:hAnsi="Arial" w:cs="Arial"/>
          <w:sz w:val="24"/>
          <w:szCs w:val="24"/>
          <w:lang w:eastAsia="hr-HR"/>
        </w:rPr>
      </w:pPr>
      <w:r w:rsidRPr="0046756C">
        <w:rPr>
          <w:rFonts w:ascii="Arial" w:eastAsia="Times New Roman" w:hAnsi="Arial" w:cs="Arial"/>
          <w:b/>
          <w:bCs/>
          <w:sz w:val="24"/>
          <w:szCs w:val="24"/>
          <w:lang w:eastAsia="hr-HR"/>
        </w:rPr>
        <w:t xml:space="preserve">Tekući projekt – Potporni zid na </w:t>
      </w:r>
      <w:proofErr w:type="spellStart"/>
      <w:r w:rsidRPr="0046756C">
        <w:rPr>
          <w:rFonts w:ascii="Arial" w:eastAsia="Times New Roman" w:hAnsi="Arial" w:cs="Arial"/>
          <w:b/>
          <w:bCs/>
          <w:sz w:val="24"/>
          <w:szCs w:val="24"/>
          <w:lang w:eastAsia="hr-HR"/>
        </w:rPr>
        <w:t>Barbocanu</w:t>
      </w:r>
      <w:proofErr w:type="spellEnd"/>
      <w:r w:rsidRPr="0046756C">
        <w:rPr>
          <w:rFonts w:ascii="Arial" w:eastAsia="Times New Roman" w:hAnsi="Arial" w:cs="Arial"/>
          <w:b/>
          <w:bCs/>
          <w:sz w:val="24"/>
          <w:szCs w:val="24"/>
          <w:lang w:eastAsia="hr-HR"/>
        </w:rPr>
        <w:t xml:space="preserve"> (T100003):</w:t>
      </w:r>
      <w:r w:rsidRPr="0046756C">
        <w:rPr>
          <w:rFonts w:ascii="Arial" w:eastAsia="Times New Roman" w:hAnsi="Arial" w:cs="Arial"/>
          <w:sz w:val="24"/>
          <w:szCs w:val="24"/>
          <w:lang w:eastAsia="hr-HR"/>
        </w:rPr>
        <w:br/>
        <w:t xml:space="preserve">o Planirano je </w:t>
      </w:r>
      <w:r w:rsidRPr="0046756C">
        <w:rPr>
          <w:rFonts w:ascii="Arial" w:eastAsia="Times New Roman" w:hAnsi="Arial" w:cs="Arial"/>
          <w:b/>
          <w:bCs/>
          <w:sz w:val="24"/>
          <w:szCs w:val="24"/>
          <w:lang w:eastAsia="hr-HR"/>
        </w:rPr>
        <w:t>20.000 EUR</w:t>
      </w:r>
      <w:r w:rsidRPr="0046756C">
        <w:rPr>
          <w:rFonts w:ascii="Arial" w:eastAsia="Times New Roman" w:hAnsi="Arial" w:cs="Arial"/>
          <w:sz w:val="24"/>
          <w:szCs w:val="24"/>
          <w:lang w:eastAsia="hr-HR"/>
        </w:rPr>
        <w:t xml:space="preserve"> za izgradnju i održavanje potpornih zidova radi zaštite terena i objekata.</w:t>
      </w:r>
    </w:p>
    <w:p w14:paraId="3C9DE859" w14:textId="77777777" w:rsidR="00CC5003" w:rsidRPr="0046756C" w:rsidRDefault="00CC5003" w:rsidP="00333EB7">
      <w:pPr>
        <w:jc w:val="both"/>
        <w:rPr>
          <w:rFonts w:ascii="Arial" w:hAnsi="Arial" w:cs="Arial"/>
          <w:bCs/>
          <w:sz w:val="24"/>
          <w:szCs w:val="24"/>
        </w:rPr>
      </w:pPr>
    </w:p>
    <w:p w14:paraId="17BB4709" w14:textId="77777777" w:rsidR="00CC5003" w:rsidRPr="0046756C" w:rsidRDefault="00CC5003" w:rsidP="00333EB7">
      <w:pPr>
        <w:jc w:val="both"/>
        <w:rPr>
          <w:rFonts w:ascii="Arial" w:hAnsi="Arial" w:cs="Arial"/>
          <w:b/>
          <w:sz w:val="24"/>
          <w:szCs w:val="24"/>
          <w:u w:val="single"/>
        </w:rPr>
      </w:pPr>
    </w:p>
    <w:p w14:paraId="63B269DC" w14:textId="77777777" w:rsidR="00CC5003" w:rsidRPr="0046756C" w:rsidRDefault="00CC5003" w:rsidP="00333EB7">
      <w:pPr>
        <w:jc w:val="both"/>
        <w:rPr>
          <w:rFonts w:ascii="Arial" w:hAnsi="Arial" w:cs="Arial"/>
          <w:b/>
          <w:sz w:val="24"/>
          <w:szCs w:val="24"/>
          <w:u w:val="single"/>
        </w:rPr>
      </w:pPr>
    </w:p>
    <w:p w14:paraId="24484F21" w14:textId="77777777" w:rsidR="00CC5003" w:rsidRPr="00CC5003" w:rsidRDefault="00CC5003" w:rsidP="00CC5003">
      <w:pPr>
        <w:spacing w:before="100" w:beforeAutospacing="1" w:after="100" w:afterAutospacing="1" w:line="240" w:lineRule="auto"/>
        <w:outlineLvl w:val="2"/>
        <w:rPr>
          <w:rFonts w:ascii="Arial" w:eastAsia="Times New Roman" w:hAnsi="Arial" w:cs="Arial"/>
          <w:b/>
          <w:bCs/>
          <w:sz w:val="24"/>
          <w:szCs w:val="24"/>
          <w:lang w:eastAsia="hr-HR"/>
        </w:rPr>
      </w:pPr>
      <w:r w:rsidRPr="00CC5003">
        <w:rPr>
          <w:rFonts w:ascii="Arial" w:eastAsia="Times New Roman" w:hAnsi="Arial" w:cs="Arial"/>
          <w:b/>
          <w:bCs/>
          <w:sz w:val="24"/>
          <w:szCs w:val="24"/>
          <w:lang w:eastAsia="hr-HR"/>
        </w:rPr>
        <w:lastRenderedPageBreak/>
        <w:t>Program 1003 – Program gradnje objekata i uređaja komunalne infrastrukture</w:t>
      </w:r>
    </w:p>
    <w:p w14:paraId="051061E9" w14:textId="77777777" w:rsidR="00CC5003" w:rsidRPr="00CC5003" w:rsidRDefault="00CC5003" w:rsidP="00CC5003">
      <w:pPr>
        <w:spacing w:before="100" w:beforeAutospacing="1" w:after="100" w:afterAutospacing="1" w:line="240" w:lineRule="auto"/>
        <w:rPr>
          <w:rFonts w:ascii="Arial" w:eastAsia="Times New Roman" w:hAnsi="Arial" w:cs="Arial"/>
          <w:sz w:val="24"/>
          <w:szCs w:val="24"/>
          <w:lang w:eastAsia="hr-HR"/>
        </w:rPr>
      </w:pPr>
      <w:r w:rsidRPr="00CC5003">
        <w:rPr>
          <w:rFonts w:ascii="Arial" w:eastAsia="Times New Roman" w:hAnsi="Arial" w:cs="Arial"/>
          <w:sz w:val="24"/>
          <w:szCs w:val="24"/>
          <w:lang w:eastAsia="hr-HR"/>
        </w:rPr>
        <w:t xml:space="preserve">Planiran je u iznosu od </w:t>
      </w:r>
      <w:r w:rsidRPr="00CC5003">
        <w:rPr>
          <w:rFonts w:ascii="Arial" w:eastAsia="Times New Roman" w:hAnsi="Arial" w:cs="Arial"/>
          <w:b/>
          <w:bCs/>
          <w:sz w:val="24"/>
          <w:szCs w:val="24"/>
          <w:lang w:eastAsia="hr-HR"/>
        </w:rPr>
        <w:t>1.416.278 EUR</w:t>
      </w:r>
      <w:r w:rsidRPr="00CC5003">
        <w:rPr>
          <w:rFonts w:ascii="Arial" w:eastAsia="Times New Roman" w:hAnsi="Arial" w:cs="Arial"/>
          <w:sz w:val="24"/>
          <w:szCs w:val="24"/>
          <w:lang w:eastAsia="hr-HR"/>
        </w:rPr>
        <w:t>, a obuhvaća izgradnju, rekonstrukciju i unaprjeđenje komunalne infrastrukture radi poboljšanja uvjeta života građana.</w:t>
      </w:r>
    </w:p>
    <w:p w14:paraId="6088CE9B" w14:textId="77777777" w:rsidR="00CC5003" w:rsidRPr="0046756C" w:rsidRDefault="00CC5003" w:rsidP="00CC5003">
      <w:pPr>
        <w:pStyle w:val="Odlomakpopisa"/>
        <w:numPr>
          <w:ilvl w:val="0"/>
          <w:numId w:val="40"/>
        </w:numPr>
        <w:spacing w:before="100" w:beforeAutospacing="1" w:after="100" w:afterAutospacing="1" w:line="240" w:lineRule="auto"/>
        <w:rPr>
          <w:rFonts w:ascii="Arial" w:eastAsia="Times New Roman" w:hAnsi="Arial" w:cs="Arial"/>
          <w:sz w:val="24"/>
          <w:szCs w:val="24"/>
          <w:lang w:eastAsia="hr-HR"/>
        </w:rPr>
      </w:pPr>
      <w:r w:rsidRPr="0046756C">
        <w:rPr>
          <w:rFonts w:ascii="Arial" w:eastAsia="Times New Roman" w:hAnsi="Arial" w:cs="Arial"/>
          <w:b/>
          <w:bCs/>
          <w:sz w:val="24"/>
          <w:szCs w:val="24"/>
          <w:lang w:eastAsia="hr-HR"/>
        </w:rPr>
        <w:t>Kupnja zemljišta radi izgradnje javne infrastrukture (A100001):</w:t>
      </w:r>
      <w:r w:rsidRPr="0046756C">
        <w:rPr>
          <w:rFonts w:ascii="Arial" w:eastAsia="Times New Roman" w:hAnsi="Arial" w:cs="Arial"/>
          <w:sz w:val="24"/>
          <w:szCs w:val="24"/>
          <w:lang w:eastAsia="hr-HR"/>
        </w:rPr>
        <w:br/>
        <w:t xml:space="preserve">o Planirano je </w:t>
      </w:r>
      <w:r w:rsidRPr="0046756C">
        <w:rPr>
          <w:rFonts w:ascii="Arial" w:eastAsia="Times New Roman" w:hAnsi="Arial" w:cs="Arial"/>
          <w:b/>
          <w:bCs/>
          <w:sz w:val="24"/>
          <w:szCs w:val="24"/>
          <w:lang w:eastAsia="hr-HR"/>
        </w:rPr>
        <w:t>10.000 EUR</w:t>
      </w:r>
      <w:r w:rsidRPr="0046756C">
        <w:rPr>
          <w:rFonts w:ascii="Arial" w:eastAsia="Times New Roman" w:hAnsi="Arial" w:cs="Arial"/>
          <w:sz w:val="24"/>
          <w:szCs w:val="24"/>
          <w:lang w:eastAsia="hr-HR"/>
        </w:rPr>
        <w:t xml:space="preserve"> za osiguranje zemljišta potrebnog za javnu infrastrukturu.</w:t>
      </w:r>
    </w:p>
    <w:p w14:paraId="7B6AFB87" w14:textId="77777777" w:rsidR="00CC5003" w:rsidRPr="0046756C" w:rsidRDefault="00CC5003" w:rsidP="00CC5003">
      <w:pPr>
        <w:pStyle w:val="Odlomakpopisa"/>
        <w:numPr>
          <w:ilvl w:val="0"/>
          <w:numId w:val="40"/>
        </w:numPr>
        <w:spacing w:before="100" w:beforeAutospacing="1" w:after="100" w:afterAutospacing="1" w:line="240" w:lineRule="auto"/>
        <w:rPr>
          <w:rFonts w:ascii="Arial" w:eastAsia="Times New Roman" w:hAnsi="Arial" w:cs="Arial"/>
          <w:sz w:val="24"/>
          <w:szCs w:val="24"/>
          <w:lang w:eastAsia="hr-HR"/>
        </w:rPr>
      </w:pPr>
      <w:r w:rsidRPr="0046756C">
        <w:rPr>
          <w:rFonts w:ascii="Arial" w:eastAsia="Times New Roman" w:hAnsi="Arial" w:cs="Arial"/>
          <w:b/>
          <w:bCs/>
          <w:sz w:val="24"/>
          <w:szCs w:val="24"/>
          <w:lang w:eastAsia="hr-HR"/>
        </w:rPr>
        <w:t>Rekonstrukcija ceste Rotonda-Kanal (A100004):</w:t>
      </w:r>
      <w:r w:rsidRPr="0046756C">
        <w:rPr>
          <w:rFonts w:ascii="Arial" w:eastAsia="Times New Roman" w:hAnsi="Arial" w:cs="Arial"/>
          <w:sz w:val="24"/>
          <w:szCs w:val="24"/>
          <w:lang w:eastAsia="hr-HR"/>
        </w:rPr>
        <w:br/>
        <w:t xml:space="preserve">o Planirano je </w:t>
      </w:r>
      <w:r w:rsidRPr="0046756C">
        <w:rPr>
          <w:rFonts w:ascii="Arial" w:eastAsia="Times New Roman" w:hAnsi="Arial" w:cs="Arial"/>
          <w:b/>
          <w:bCs/>
          <w:sz w:val="24"/>
          <w:szCs w:val="24"/>
          <w:lang w:eastAsia="hr-HR"/>
        </w:rPr>
        <w:t>553.000 EUR</w:t>
      </w:r>
      <w:r w:rsidRPr="0046756C">
        <w:rPr>
          <w:rFonts w:ascii="Arial" w:eastAsia="Times New Roman" w:hAnsi="Arial" w:cs="Arial"/>
          <w:sz w:val="24"/>
          <w:szCs w:val="24"/>
          <w:lang w:eastAsia="hr-HR"/>
        </w:rPr>
        <w:t xml:space="preserve"> za rekonstrukciju prometnice, poboljšanje sigurnosti i prohodnosti.</w:t>
      </w:r>
    </w:p>
    <w:p w14:paraId="52406779" w14:textId="77777777" w:rsidR="00CC5003" w:rsidRPr="0046756C" w:rsidRDefault="00CC5003" w:rsidP="00CC5003">
      <w:pPr>
        <w:pStyle w:val="Odlomakpopisa"/>
        <w:numPr>
          <w:ilvl w:val="0"/>
          <w:numId w:val="40"/>
        </w:numPr>
        <w:spacing w:before="100" w:beforeAutospacing="1" w:after="100" w:afterAutospacing="1" w:line="240" w:lineRule="auto"/>
        <w:rPr>
          <w:rFonts w:ascii="Arial" w:eastAsia="Times New Roman" w:hAnsi="Arial" w:cs="Arial"/>
          <w:sz w:val="24"/>
          <w:szCs w:val="24"/>
          <w:lang w:eastAsia="hr-HR"/>
        </w:rPr>
      </w:pPr>
      <w:r w:rsidRPr="0046756C">
        <w:rPr>
          <w:rFonts w:ascii="Arial" w:eastAsia="Times New Roman" w:hAnsi="Arial" w:cs="Arial"/>
          <w:b/>
          <w:bCs/>
          <w:sz w:val="24"/>
          <w:szCs w:val="24"/>
          <w:lang w:eastAsia="hr-HR"/>
        </w:rPr>
        <w:t>Projektna dokumentacija (A100007):</w:t>
      </w:r>
      <w:r w:rsidRPr="0046756C">
        <w:rPr>
          <w:rFonts w:ascii="Arial" w:eastAsia="Times New Roman" w:hAnsi="Arial" w:cs="Arial"/>
          <w:sz w:val="24"/>
          <w:szCs w:val="24"/>
          <w:lang w:eastAsia="hr-HR"/>
        </w:rPr>
        <w:br/>
        <w:t xml:space="preserve">o Planirano je </w:t>
      </w:r>
      <w:r w:rsidRPr="0046756C">
        <w:rPr>
          <w:rFonts w:ascii="Arial" w:eastAsia="Times New Roman" w:hAnsi="Arial" w:cs="Arial"/>
          <w:b/>
          <w:bCs/>
          <w:sz w:val="24"/>
          <w:szCs w:val="24"/>
          <w:lang w:eastAsia="hr-HR"/>
        </w:rPr>
        <w:t>25.000 EUR</w:t>
      </w:r>
      <w:r w:rsidRPr="0046756C">
        <w:rPr>
          <w:rFonts w:ascii="Arial" w:eastAsia="Times New Roman" w:hAnsi="Arial" w:cs="Arial"/>
          <w:sz w:val="24"/>
          <w:szCs w:val="24"/>
          <w:lang w:eastAsia="hr-HR"/>
        </w:rPr>
        <w:t xml:space="preserve"> za izradu potrebne projektne dokumentacije za investicije.</w:t>
      </w:r>
    </w:p>
    <w:p w14:paraId="0BCE697F" w14:textId="77777777" w:rsidR="00CC5003" w:rsidRPr="0046756C" w:rsidRDefault="00CC5003" w:rsidP="00CC5003">
      <w:pPr>
        <w:pStyle w:val="Odlomakpopisa"/>
        <w:numPr>
          <w:ilvl w:val="0"/>
          <w:numId w:val="40"/>
        </w:numPr>
        <w:spacing w:before="100" w:beforeAutospacing="1" w:after="100" w:afterAutospacing="1" w:line="240" w:lineRule="auto"/>
        <w:rPr>
          <w:rFonts w:ascii="Arial" w:eastAsia="Times New Roman" w:hAnsi="Arial" w:cs="Arial"/>
          <w:sz w:val="24"/>
          <w:szCs w:val="24"/>
          <w:lang w:eastAsia="hr-HR"/>
        </w:rPr>
      </w:pPr>
      <w:r w:rsidRPr="0046756C">
        <w:rPr>
          <w:rFonts w:ascii="Arial" w:eastAsia="Times New Roman" w:hAnsi="Arial" w:cs="Arial"/>
          <w:b/>
          <w:bCs/>
          <w:sz w:val="24"/>
          <w:szCs w:val="24"/>
          <w:lang w:eastAsia="hr-HR"/>
        </w:rPr>
        <w:t>Kapitalni projekt – Izgradnja javne rasvjete (K100001):</w:t>
      </w:r>
      <w:r w:rsidRPr="0046756C">
        <w:rPr>
          <w:rFonts w:ascii="Arial" w:eastAsia="Times New Roman" w:hAnsi="Arial" w:cs="Arial"/>
          <w:sz w:val="24"/>
          <w:szCs w:val="24"/>
          <w:lang w:eastAsia="hr-HR"/>
        </w:rPr>
        <w:br/>
        <w:t xml:space="preserve">o Planirano je </w:t>
      </w:r>
      <w:r w:rsidRPr="0046756C">
        <w:rPr>
          <w:rFonts w:ascii="Arial" w:eastAsia="Times New Roman" w:hAnsi="Arial" w:cs="Arial"/>
          <w:b/>
          <w:bCs/>
          <w:sz w:val="24"/>
          <w:szCs w:val="24"/>
          <w:lang w:eastAsia="hr-HR"/>
        </w:rPr>
        <w:t>25.000 EUR</w:t>
      </w:r>
      <w:r w:rsidRPr="0046756C">
        <w:rPr>
          <w:rFonts w:ascii="Arial" w:eastAsia="Times New Roman" w:hAnsi="Arial" w:cs="Arial"/>
          <w:sz w:val="24"/>
          <w:szCs w:val="24"/>
          <w:lang w:eastAsia="hr-HR"/>
        </w:rPr>
        <w:t xml:space="preserve"> za postavljanje i modernizaciju javne rasvjete.</w:t>
      </w:r>
    </w:p>
    <w:p w14:paraId="08B1ED21" w14:textId="77777777" w:rsidR="00CC5003" w:rsidRPr="0046756C" w:rsidRDefault="00CC5003" w:rsidP="00CC5003">
      <w:pPr>
        <w:pStyle w:val="Odlomakpopisa"/>
        <w:numPr>
          <w:ilvl w:val="0"/>
          <w:numId w:val="40"/>
        </w:numPr>
        <w:spacing w:before="100" w:beforeAutospacing="1" w:after="100" w:afterAutospacing="1" w:line="240" w:lineRule="auto"/>
        <w:rPr>
          <w:rFonts w:ascii="Arial" w:eastAsia="Times New Roman" w:hAnsi="Arial" w:cs="Arial"/>
          <w:sz w:val="24"/>
          <w:szCs w:val="24"/>
          <w:lang w:eastAsia="hr-HR"/>
        </w:rPr>
      </w:pPr>
      <w:r w:rsidRPr="0046756C">
        <w:rPr>
          <w:rFonts w:ascii="Arial" w:eastAsia="Times New Roman" w:hAnsi="Arial" w:cs="Arial"/>
          <w:b/>
          <w:bCs/>
          <w:sz w:val="24"/>
          <w:szCs w:val="24"/>
          <w:lang w:eastAsia="hr-HR"/>
        </w:rPr>
        <w:t xml:space="preserve">Kapitalni projekt – Izgradnja društvenog doma </w:t>
      </w:r>
      <w:proofErr w:type="spellStart"/>
      <w:r w:rsidRPr="0046756C">
        <w:rPr>
          <w:rFonts w:ascii="Arial" w:eastAsia="Times New Roman" w:hAnsi="Arial" w:cs="Arial"/>
          <w:b/>
          <w:bCs/>
          <w:sz w:val="24"/>
          <w:szCs w:val="24"/>
          <w:lang w:eastAsia="hr-HR"/>
        </w:rPr>
        <w:t>Kranceti-Brkač</w:t>
      </w:r>
      <w:proofErr w:type="spellEnd"/>
      <w:r w:rsidRPr="0046756C">
        <w:rPr>
          <w:rFonts w:ascii="Arial" w:eastAsia="Times New Roman" w:hAnsi="Arial" w:cs="Arial"/>
          <w:b/>
          <w:bCs/>
          <w:sz w:val="24"/>
          <w:szCs w:val="24"/>
          <w:lang w:eastAsia="hr-HR"/>
        </w:rPr>
        <w:t xml:space="preserve"> (K100003):</w:t>
      </w:r>
      <w:r w:rsidRPr="0046756C">
        <w:rPr>
          <w:rFonts w:ascii="Arial" w:eastAsia="Times New Roman" w:hAnsi="Arial" w:cs="Arial"/>
          <w:sz w:val="24"/>
          <w:szCs w:val="24"/>
          <w:lang w:eastAsia="hr-HR"/>
        </w:rPr>
        <w:br/>
        <w:t xml:space="preserve">o Planirano je </w:t>
      </w:r>
      <w:r w:rsidRPr="0046756C">
        <w:rPr>
          <w:rFonts w:ascii="Arial" w:eastAsia="Times New Roman" w:hAnsi="Arial" w:cs="Arial"/>
          <w:b/>
          <w:bCs/>
          <w:sz w:val="24"/>
          <w:szCs w:val="24"/>
          <w:lang w:eastAsia="hr-HR"/>
        </w:rPr>
        <w:t>130.000 EUR</w:t>
      </w:r>
      <w:r w:rsidRPr="0046756C">
        <w:rPr>
          <w:rFonts w:ascii="Arial" w:eastAsia="Times New Roman" w:hAnsi="Arial" w:cs="Arial"/>
          <w:sz w:val="24"/>
          <w:szCs w:val="24"/>
          <w:lang w:eastAsia="hr-HR"/>
        </w:rPr>
        <w:t xml:space="preserve"> za izgradnju i opremanje društvenog doma.</w:t>
      </w:r>
    </w:p>
    <w:p w14:paraId="2CE2C31C" w14:textId="77777777" w:rsidR="00CC5003" w:rsidRPr="0046756C" w:rsidRDefault="00CC5003" w:rsidP="00CC5003">
      <w:pPr>
        <w:pStyle w:val="Odlomakpopisa"/>
        <w:numPr>
          <w:ilvl w:val="0"/>
          <w:numId w:val="40"/>
        </w:numPr>
        <w:spacing w:before="100" w:beforeAutospacing="1" w:after="100" w:afterAutospacing="1" w:line="240" w:lineRule="auto"/>
        <w:rPr>
          <w:rFonts w:ascii="Arial" w:eastAsia="Times New Roman" w:hAnsi="Arial" w:cs="Arial"/>
          <w:sz w:val="24"/>
          <w:szCs w:val="24"/>
          <w:lang w:eastAsia="hr-HR"/>
        </w:rPr>
      </w:pPr>
      <w:r w:rsidRPr="0046756C">
        <w:rPr>
          <w:rFonts w:ascii="Arial" w:eastAsia="Times New Roman" w:hAnsi="Arial" w:cs="Arial"/>
          <w:b/>
          <w:bCs/>
          <w:sz w:val="24"/>
          <w:szCs w:val="24"/>
          <w:lang w:eastAsia="hr-HR"/>
        </w:rPr>
        <w:t>Kapitalni projekt – Parkiralište kod sajmišta na Kanalu (K100007):</w:t>
      </w:r>
      <w:r w:rsidRPr="0046756C">
        <w:rPr>
          <w:rFonts w:ascii="Arial" w:eastAsia="Times New Roman" w:hAnsi="Arial" w:cs="Arial"/>
          <w:sz w:val="24"/>
          <w:szCs w:val="24"/>
          <w:lang w:eastAsia="hr-HR"/>
        </w:rPr>
        <w:br/>
        <w:t xml:space="preserve">o Planirano je </w:t>
      </w:r>
      <w:r w:rsidRPr="0046756C">
        <w:rPr>
          <w:rFonts w:ascii="Arial" w:eastAsia="Times New Roman" w:hAnsi="Arial" w:cs="Arial"/>
          <w:b/>
          <w:bCs/>
          <w:sz w:val="24"/>
          <w:szCs w:val="24"/>
          <w:lang w:eastAsia="hr-HR"/>
        </w:rPr>
        <w:t>97.000 EUR</w:t>
      </w:r>
      <w:r w:rsidRPr="0046756C">
        <w:rPr>
          <w:rFonts w:ascii="Arial" w:eastAsia="Times New Roman" w:hAnsi="Arial" w:cs="Arial"/>
          <w:sz w:val="24"/>
          <w:szCs w:val="24"/>
          <w:lang w:eastAsia="hr-HR"/>
        </w:rPr>
        <w:t xml:space="preserve"> za izgradnju parkirališta i uređenje pristupa.</w:t>
      </w:r>
    </w:p>
    <w:p w14:paraId="1263E4E3" w14:textId="77777777" w:rsidR="00CC5003" w:rsidRPr="0046756C" w:rsidRDefault="00CC5003" w:rsidP="00CC5003">
      <w:pPr>
        <w:pStyle w:val="Odlomakpopisa"/>
        <w:numPr>
          <w:ilvl w:val="0"/>
          <w:numId w:val="40"/>
        </w:numPr>
        <w:spacing w:before="100" w:beforeAutospacing="1" w:after="100" w:afterAutospacing="1" w:line="240" w:lineRule="auto"/>
        <w:rPr>
          <w:rFonts w:ascii="Arial" w:eastAsia="Times New Roman" w:hAnsi="Arial" w:cs="Arial"/>
          <w:sz w:val="24"/>
          <w:szCs w:val="24"/>
          <w:lang w:eastAsia="hr-HR"/>
        </w:rPr>
      </w:pPr>
      <w:r w:rsidRPr="0046756C">
        <w:rPr>
          <w:rFonts w:ascii="Arial" w:eastAsia="Times New Roman" w:hAnsi="Arial" w:cs="Arial"/>
          <w:b/>
          <w:bCs/>
          <w:sz w:val="24"/>
          <w:szCs w:val="24"/>
          <w:lang w:eastAsia="hr-HR"/>
        </w:rPr>
        <w:t>Kapitalni projekt – Raskrižje na Kanalu (K100008):</w:t>
      </w:r>
      <w:r w:rsidRPr="0046756C">
        <w:rPr>
          <w:rFonts w:ascii="Arial" w:eastAsia="Times New Roman" w:hAnsi="Arial" w:cs="Arial"/>
          <w:sz w:val="24"/>
          <w:szCs w:val="24"/>
          <w:lang w:eastAsia="hr-HR"/>
        </w:rPr>
        <w:br/>
        <w:t xml:space="preserve">o Planirano je </w:t>
      </w:r>
      <w:r w:rsidRPr="0046756C">
        <w:rPr>
          <w:rFonts w:ascii="Arial" w:eastAsia="Times New Roman" w:hAnsi="Arial" w:cs="Arial"/>
          <w:b/>
          <w:bCs/>
          <w:sz w:val="24"/>
          <w:szCs w:val="24"/>
          <w:lang w:eastAsia="hr-HR"/>
        </w:rPr>
        <w:t>87.000 EUR</w:t>
      </w:r>
      <w:r w:rsidRPr="0046756C">
        <w:rPr>
          <w:rFonts w:ascii="Arial" w:eastAsia="Times New Roman" w:hAnsi="Arial" w:cs="Arial"/>
          <w:sz w:val="24"/>
          <w:szCs w:val="24"/>
          <w:lang w:eastAsia="hr-HR"/>
        </w:rPr>
        <w:t xml:space="preserve"> za uređenje i sigurnosnu rekonstrukciju raskrižja.</w:t>
      </w:r>
    </w:p>
    <w:p w14:paraId="1D509888" w14:textId="77777777" w:rsidR="00CC5003" w:rsidRPr="0046756C" w:rsidRDefault="00CC5003" w:rsidP="00CC5003">
      <w:pPr>
        <w:pStyle w:val="Odlomakpopisa"/>
        <w:numPr>
          <w:ilvl w:val="0"/>
          <w:numId w:val="40"/>
        </w:numPr>
        <w:spacing w:before="100" w:beforeAutospacing="1" w:after="100" w:afterAutospacing="1" w:line="240" w:lineRule="auto"/>
        <w:rPr>
          <w:rFonts w:ascii="Arial" w:eastAsia="Times New Roman" w:hAnsi="Arial" w:cs="Arial"/>
          <w:sz w:val="24"/>
          <w:szCs w:val="24"/>
          <w:lang w:eastAsia="hr-HR"/>
        </w:rPr>
      </w:pPr>
      <w:r w:rsidRPr="0046756C">
        <w:rPr>
          <w:rFonts w:ascii="Arial" w:eastAsia="Times New Roman" w:hAnsi="Arial" w:cs="Arial"/>
          <w:b/>
          <w:bCs/>
          <w:sz w:val="24"/>
          <w:szCs w:val="24"/>
          <w:lang w:eastAsia="hr-HR"/>
        </w:rPr>
        <w:t>Kapitalni projekt – Autobusno ugibalište kod škole (K100009):</w:t>
      </w:r>
      <w:r w:rsidRPr="0046756C">
        <w:rPr>
          <w:rFonts w:ascii="Arial" w:eastAsia="Times New Roman" w:hAnsi="Arial" w:cs="Arial"/>
          <w:sz w:val="24"/>
          <w:szCs w:val="24"/>
          <w:lang w:eastAsia="hr-HR"/>
        </w:rPr>
        <w:br/>
        <w:t xml:space="preserve">o Planirano je </w:t>
      </w:r>
      <w:r w:rsidRPr="0046756C">
        <w:rPr>
          <w:rFonts w:ascii="Arial" w:eastAsia="Times New Roman" w:hAnsi="Arial" w:cs="Arial"/>
          <w:b/>
          <w:bCs/>
          <w:sz w:val="24"/>
          <w:szCs w:val="24"/>
          <w:lang w:eastAsia="hr-HR"/>
        </w:rPr>
        <w:t>88.000 EUR</w:t>
      </w:r>
      <w:r w:rsidRPr="0046756C">
        <w:rPr>
          <w:rFonts w:ascii="Arial" w:eastAsia="Times New Roman" w:hAnsi="Arial" w:cs="Arial"/>
          <w:sz w:val="24"/>
          <w:szCs w:val="24"/>
          <w:lang w:eastAsia="hr-HR"/>
        </w:rPr>
        <w:t xml:space="preserve"> za izgradnju ugibališta za autobusni promet.</w:t>
      </w:r>
    </w:p>
    <w:p w14:paraId="37F8587F" w14:textId="77777777" w:rsidR="00CC5003" w:rsidRPr="0046756C" w:rsidRDefault="00CC5003" w:rsidP="00CC5003">
      <w:pPr>
        <w:pStyle w:val="Odlomakpopisa"/>
        <w:numPr>
          <w:ilvl w:val="0"/>
          <w:numId w:val="40"/>
        </w:numPr>
        <w:spacing w:before="100" w:beforeAutospacing="1" w:after="100" w:afterAutospacing="1" w:line="240" w:lineRule="auto"/>
        <w:rPr>
          <w:rFonts w:ascii="Arial" w:eastAsia="Times New Roman" w:hAnsi="Arial" w:cs="Arial"/>
          <w:sz w:val="24"/>
          <w:szCs w:val="24"/>
          <w:lang w:eastAsia="hr-HR"/>
        </w:rPr>
      </w:pPr>
      <w:r w:rsidRPr="0046756C">
        <w:rPr>
          <w:rFonts w:ascii="Arial" w:eastAsia="Times New Roman" w:hAnsi="Arial" w:cs="Arial"/>
          <w:b/>
          <w:bCs/>
          <w:sz w:val="24"/>
          <w:szCs w:val="24"/>
          <w:lang w:eastAsia="hr-HR"/>
        </w:rPr>
        <w:t>Kapitalni projekti – Rekonstrukcija cesta (K100010 do K100012):</w:t>
      </w:r>
      <w:r w:rsidRPr="0046756C">
        <w:rPr>
          <w:rFonts w:ascii="Arial" w:eastAsia="Times New Roman" w:hAnsi="Arial" w:cs="Arial"/>
          <w:sz w:val="24"/>
          <w:szCs w:val="24"/>
          <w:lang w:eastAsia="hr-HR"/>
        </w:rPr>
        <w:br/>
        <w:t xml:space="preserve">o Planirano je ukupno </w:t>
      </w:r>
      <w:r w:rsidRPr="0046756C">
        <w:rPr>
          <w:rFonts w:ascii="Arial" w:eastAsia="Times New Roman" w:hAnsi="Arial" w:cs="Arial"/>
          <w:b/>
          <w:bCs/>
          <w:sz w:val="24"/>
          <w:szCs w:val="24"/>
          <w:lang w:eastAsia="hr-HR"/>
        </w:rPr>
        <w:t>290.000 EUR</w:t>
      </w:r>
      <w:r w:rsidRPr="0046756C">
        <w:rPr>
          <w:rFonts w:ascii="Arial" w:eastAsia="Times New Roman" w:hAnsi="Arial" w:cs="Arial"/>
          <w:sz w:val="24"/>
          <w:szCs w:val="24"/>
          <w:lang w:eastAsia="hr-HR"/>
        </w:rPr>
        <w:t xml:space="preserve"> za rekonstrukciju cesta </w:t>
      </w:r>
      <w:proofErr w:type="spellStart"/>
      <w:r w:rsidRPr="0046756C">
        <w:rPr>
          <w:rFonts w:ascii="Arial" w:eastAsia="Times New Roman" w:hAnsi="Arial" w:cs="Arial"/>
          <w:sz w:val="24"/>
          <w:szCs w:val="24"/>
          <w:lang w:eastAsia="hr-HR"/>
        </w:rPr>
        <w:t>Cvetki</w:t>
      </w:r>
      <w:proofErr w:type="spellEnd"/>
      <w:r w:rsidRPr="0046756C">
        <w:rPr>
          <w:rFonts w:ascii="Arial" w:eastAsia="Times New Roman" w:hAnsi="Arial" w:cs="Arial"/>
          <w:sz w:val="24"/>
          <w:szCs w:val="24"/>
          <w:lang w:eastAsia="hr-HR"/>
        </w:rPr>
        <w:t xml:space="preserve">, Prodani i </w:t>
      </w:r>
      <w:proofErr w:type="spellStart"/>
      <w:r w:rsidRPr="0046756C">
        <w:rPr>
          <w:rFonts w:ascii="Arial" w:eastAsia="Times New Roman" w:hAnsi="Arial" w:cs="Arial"/>
          <w:sz w:val="24"/>
          <w:szCs w:val="24"/>
          <w:lang w:eastAsia="hr-HR"/>
        </w:rPr>
        <w:t>Rudeli-Labinjan-Rušnjak</w:t>
      </w:r>
      <w:proofErr w:type="spellEnd"/>
      <w:r w:rsidRPr="0046756C">
        <w:rPr>
          <w:rFonts w:ascii="Arial" w:eastAsia="Times New Roman" w:hAnsi="Arial" w:cs="Arial"/>
          <w:sz w:val="24"/>
          <w:szCs w:val="24"/>
          <w:lang w:eastAsia="hr-HR"/>
        </w:rPr>
        <w:t xml:space="preserve"> (više fazno).</w:t>
      </w:r>
    </w:p>
    <w:p w14:paraId="4D67D7BA" w14:textId="77777777" w:rsidR="00CC5003" w:rsidRPr="0046756C" w:rsidRDefault="00CC5003" w:rsidP="00CC5003">
      <w:pPr>
        <w:pStyle w:val="Odlomakpopisa"/>
        <w:numPr>
          <w:ilvl w:val="0"/>
          <w:numId w:val="40"/>
        </w:numPr>
        <w:spacing w:before="100" w:beforeAutospacing="1" w:after="100" w:afterAutospacing="1" w:line="240" w:lineRule="auto"/>
        <w:rPr>
          <w:rFonts w:ascii="Arial" w:eastAsia="Times New Roman" w:hAnsi="Arial" w:cs="Arial"/>
          <w:sz w:val="24"/>
          <w:szCs w:val="24"/>
          <w:lang w:eastAsia="hr-HR"/>
        </w:rPr>
      </w:pPr>
      <w:r w:rsidRPr="0046756C">
        <w:rPr>
          <w:rFonts w:ascii="Arial" w:eastAsia="Times New Roman" w:hAnsi="Arial" w:cs="Arial"/>
          <w:b/>
          <w:bCs/>
          <w:sz w:val="24"/>
          <w:szCs w:val="24"/>
          <w:lang w:eastAsia="hr-HR"/>
        </w:rPr>
        <w:t>Kapitalni projekt – Izgradnja komunalne infrastrukture u starogradskoj jezgri (K100013):</w:t>
      </w:r>
      <w:r w:rsidRPr="0046756C">
        <w:rPr>
          <w:rFonts w:ascii="Arial" w:eastAsia="Times New Roman" w:hAnsi="Arial" w:cs="Arial"/>
          <w:sz w:val="24"/>
          <w:szCs w:val="24"/>
          <w:lang w:eastAsia="hr-HR"/>
        </w:rPr>
        <w:br/>
        <w:t xml:space="preserve">o Planirano je </w:t>
      </w:r>
      <w:r w:rsidRPr="0046756C">
        <w:rPr>
          <w:rFonts w:ascii="Arial" w:eastAsia="Times New Roman" w:hAnsi="Arial" w:cs="Arial"/>
          <w:b/>
          <w:bCs/>
          <w:sz w:val="24"/>
          <w:szCs w:val="24"/>
          <w:lang w:eastAsia="hr-HR"/>
        </w:rPr>
        <w:t>71.278 EUR</w:t>
      </w:r>
      <w:r w:rsidRPr="0046756C">
        <w:rPr>
          <w:rFonts w:ascii="Arial" w:eastAsia="Times New Roman" w:hAnsi="Arial" w:cs="Arial"/>
          <w:sz w:val="24"/>
          <w:szCs w:val="24"/>
          <w:lang w:eastAsia="hr-HR"/>
        </w:rPr>
        <w:t xml:space="preserve"> za obnovu i uređenje komunalne infrastrukture u povijesnoj jezgri grada.</w:t>
      </w:r>
    </w:p>
    <w:p w14:paraId="6B40F320" w14:textId="7E299476" w:rsidR="00B11AAD" w:rsidRPr="0046756C" w:rsidRDefault="00CC5003" w:rsidP="0046756C">
      <w:pPr>
        <w:pStyle w:val="Odlomakpopisa"/>
        <w:numPr>
          <w:ilvl w:val="0"/>
          <w:numId w:val="40"/>
        </w:numPr>
        <w:spacing w:before="100" w:beforeAutospacing="1" w:after="100" w:afterAutospacing="1" w:line="240" w:lineRule="auto"/>
        <w:rPr>
          <w:rFonts w:ascii="Arial" w:eastAsia="Times New Roman" w:hAnsi="Arial" w:cs="Arial"/>
          <w:sz w:val="24"/>
          <w:szCs w:val="24"/>
          <w:lang w:eastAsia="hr-HR"/>
        </w:rPr>
      </w:pPr>
      <w:r w:rsidRPr="0046756C">
        <w:rPr>
          <w:rFonts w:ascii="Arial" w:eastAsia="Times New Roman" w:hAnsi="Arial" w:cs="Arial"/>
          <w:b/>
          <w:bCs/>
          <w:sz w:val="24"/>
          <w:szCs w:val="24"/>
          <w:lang w:eastAsia="hr-HR"/>
        </w:rPr>
        <w:t>Kapitalni projekt – Izgradnja eskalatora/žičare (K100014):</w:t>
      </w:r>
      <w:r w:rsidRPr="0046756C">
        <w:rPr>
          <w:rFonts w:ascii="Arial" w:eastAsia="Times New Roman" w:hAnsi="Arial" w:cs="Arial"/>
          <w:sz w:val="24"/>
          <w:szCs w:val="24"/>
          <w:lang w:eastAsia="hr-HR"/>
        </w:rPr>
        <w:br/>
        <w:t xml:space="preserve">o Planirano je </w:t>
      </w:r>
      <w:r w:rsidRPr="0046756C">
        <w:rPr>
          <w:rFonts w:ascii="Arial" w:eastAsia="Times New Roman" w:hAnsi="Arial" w:cs="Arial"/>
          <w:b/>
          <w:bCs/>
          <w:sz w:val="24"/>
          <w:szCs w:val="24"/>
          <w:lang w:eastAsia="hr-HR"/>
        </w:rPr>
        <w:t>40.000 EUR</w:t>
      </w:r>
      <w:r w:rsidRPr="0046756C">
        <w:rPr>
          <w:rFonts w:ascii="Arial" w:eastAsia="Times New Roman" w:hAnsi="Arial" w:cs="Arial"/>
          <w:sz w:val="24"/>
          <w:szCs w:val="24"/>
          <w:lang w:eastAsia="hr-HR"/>
        </w:rPr>
        <w:t xml:space="preserve"> za izgradnju eskalatora radi boljeg pristupa i povezanosti dijelova grada.</w:t>
      </w:r>
    </w:p>
    <w:p w14:paraId="37DE8139" w14:textId="1B24BBAF" w:rsidR="001972A8" w:rsidRPr="0046756C" w:rsidRDefault="001972A8" w:rsidP="00333EB7">
      <w:pPr>
        <w:spacing w:line="288" w:lineRule="auto"/>
        <w:jc w:val="both"/>
        <w:rPr>
          <w:rFonts w:ascii="Arial" w:hAnsi="Arial" w:cs="Arial"/>
          <w:bCs/>
          <w:sz w:val="24"/>
          <w:szCs w:val="24"/>
        </w:rPr>
      </w:pPr>
      <w:r w:rsidRPr="0046756C">
        <w:rPr>
          <w:rFonts w:ascii="Arial" w:hAnsi="Arial" w:cs="Arial"/>
          <w:b/>
          <w:sz w:val="24"/>
          <w:szCs w:val="24"/>
        </w:rPr>
        <w:t>Opis programa i aktivnosti</w:t>
      </w:r>
      <w:r w:rsidRPr="0046756C">
        <w:rPr>
          <w:rFonts w:ascii="Arial" w:hAnsi="Arial" w:cs="Arial"/>
          <w:bCs/>
          <w:sz w:val="24"/>
          <w:szCs w:val="24"/>
        </w:rPr>
        <w:t>:</w:t>
      </w:r>
    </w:p>
    <w:p w14:paraId="5DA00934" w14:textId="065F0011" w:rsidR="0005796D" w:rsidRPr="0046756C" w:rsidRDefault="001972A8" w:rsidP="00333EB7">
      <w:pPr>
        <w:jc w:val="both"/>
        <w:rPr>
          <w:rFonts w:ascii="Arial" w:hAnsi="Arial" w:cs="Arial"/>
          <w:b/>
          <w:bCs/>
          <w:sz w:val="24"/>
          <w:szCs w:val="24"/>
        </w:rPr>
      </w:pPr>
      <w:r w:rsidRPr="0046756C">
        <w:rPr>
          <w:rFonts w:ascii="Arial" w:hAnsi="Arial" w:cs="Arial"/>
          <w:sz w:val="24"/>
          <w:szCs w:val="24"/>
        </w:rPr>
        <w:t>Programom održavanja komunalne infrastrukture utvrđuju se poslovi koji se obavljaju kontinuirano</w:t>
      </w:r>
      <w:r w:rsidR="009B5607" w:rsidRPr="0046756C">
        <w:rPr>
          <w:rFonts w:ascii="Arial" w:hAnsi="Arial" w:cs="Arial"/>
          <w:sz w:val="24"/>
          <w:szCs w:val="24"/>
        </w:rPr>
        <w:t xml:space="preserve">. </w:t>
      </w:r>
      <w:r w:rsidRPr="0046756C">
        <w:rPr>
          <w:rFonts w:ascii="Arial" w:hAnsi="Arial" w:cs="Arial"/>
          <w:sz w:val="24"/>
          <w:szCs w:val="24"/>
        </w:rPr>
        <w:t xml:space="preserve">Planiranim aktivnostima omogućuje se dostupnost i korištenje  komunalne infrastrukture svim korisnicima pod jednakim uvjetima. Sredstva potrebna za održavanje komunalne infrastrukture osiguravaju se iz sredstava komunalne naknade, koncesija i koncesijskih odobrenja, prihoda od prodaje ili zamjene nefin. imovine i naknade šteta proračuna Općine Motovun, prihoda po posebnim ugovorim i ostalih prihoda po posebnim propisima. </w:t>
      </w:r>
      <w:bookmarkStart w:id="7" w:name="_Hlk120516642"/>
      <w:r w:rsidRPr="0046756C">
        <w:rPr>
          <w:rFonts w:ascii="Arial" w:hAnsi="Arial" w:cs="Arial"/>
          <w:sz w:val="24"/>
          <w:szCs w:val="24"/>
        </w:rPr>
        <w:t xml:space="preserve">Održavanje javne rasvjete </w:t>
      </w:r>
      <w:bookmarkEnd w:id="7"/>
      <w:r w:rsidRPr="0046756C">
        <w:rPr>
          <w:rFonts w:ascii="Arial" w:hAnsi="Arial" w:cs="Arial"/>
          <w:sz w:val="24"/>
          <w:szCs w:val="24"/>
        </w:rPr>
        <w:t xml:space="preserve">podrazumijeva podmirivanje troškova električne energije, te </w:t>
      </w:r>
      <w:r w:rsidR="009B5607" w:rsidRPr="0046756C">
        <w:rPr>
          <w:rFonts w:ascii="Arial" w:hAnsi="Arial" w:cs="Arial"/>
          <w:sz w:val="24"/>
          <w:szCs w:val="24"/>
        </w:rPr>
        <w:t>upravljanje i održavanje instalacija javne rasvjete</w:t>
      </w:r>
      <w:r w:rsidRPr="0046756C">
        <w:rPr>
          <w:rFonts w:ascii="Arial" w:hAnsi="Arial" w:cs="Arial"/>
          <w:sz w:val="24"/>
          <w:szCs w:val="24"/>
        </w:rPr>
        <w:t xml:space="preserve">. Pod održavanjem zelenih i javnih površina podrazumijeva se košnja, obrezivanje i sakupljanje biološkog otpada s javnih zelenih površina, </w:t>
      </w:r>
      <w:r w:rsidR="009B5607" w:rsidRPr="0046756C">
        <w:rPr>
          <w:rFonts w:ascii="Arial" w:hAnsi="Arial" w:cs="Arial"/>
          <w:sz w:val="24"/>
          <w:szCs w:val="24"/>
        </w:rPr>
        <w:t xml:space="preserve"> </w:t>
      </w:r>
      <w:r w:rsidRPr="0046756C">
        <w:rPr>
          <w:rFonts w:ascii="Arial" w:hAnsi="Arial" w:cs="Arial"/>
          <w:sz w:val="24"/>
          <w:szCs w:val="24"/>
        </w:rPr>
        <w:t xml:space="preserve"> održavanje i njega drveća, </w:t>
      </w:r>
      <w:r w:rsidR="009B5607" w:rsidRPr="0046756C">
        <w:rPr>
          <w:rFonts w:ascii="Arial" w:hAnsi="Arial" w:cs="Arial"/>
          <w:sz w:val="24"/>
          <w:szCs w:val="24"/>
        </w:rPr>
        <w:t xml:space="preserve">te </w:t>
      </w:r>
      <w:r w:rsidRPr="0046756C">
        <w:rPr>
          <w:rFonts w:ascii="Arial" w:hAnsi="Arial" w:cs="Arial"/>
          <w:sz w:val="24"/>
          <w:szCs w:val="24"/>
        </w:rPr>
        <w:t>drugi poslovi potrebni za održavanje tih površina.</w:t>
      </w:r>
      <w:r w:rsidR="009B5607" w:rsidRPr="0046756C">
        <w:rPr>
          <w:rFonts w:ascii="Arial" w:hAnsi="Arial" w:cs="Arial"/>
          <w:sz w:val="24"/>
          <w:szCs w:val="24"/>
        </w:rPr>
        <w:t xml:space="preserve"> Pod održavanjem </w:t>
      </w:r>
      <w:r w:rsidR="009B5607" w:rsidRPr="0046756C">
        <w:rPr>
          <w:rFonts w:ascii="Arial" w:hAnsi="Arial" w:cs="Arial"/>
          <w:sz w:val="24"/>
          <w:szCs w:val="24"/>
        </w:rPr>
        <w:lastRenderedPageBreak/>
        <w:t>nerazvrstanih cesta i ulica podrazumijeva se skup mjera i radnji koje se obavljaju tijekom cijele godine na nerazvrstanim cestama, uključujući i svu opremu, uređaje i instalacije, sa svrhom održavanja prohodnosti i tehničke ispravnosti cesta i prometne sigurnosti na njima (redovito održavanje). Pod održavanjem općinskih objekata</w:t>
      </w:r>
      <w:r w:rsidR="009B5607" w:rsidRPr="0046756C">
        <w:rPr>
          <w:rStyle w:val="Istaknuto"/>
          <w:rFonts w:ascii="Arial" w:hAnsi="Arial" w:cs="Arial"/>
          <w:sz w:val="24"/>
          <w:szCs w:val="24"/>
        </w:rPr>
        <w:t xml:space="preserve"> </w:t>
      </w:r>
      <w:r w:rsidR="009B5607" w:rsidRPr="0046756C">
        <w:rPr>
          <w:rFonts w:ascii="Arial" w:hAnsi="Arial" w:cs="Arial"/>
          <w:sz w:val="24"/>
          <w:szCs w:val="24"/>
        </w:rPr>
        <w:t>podrazumijeva se održavanje, popravci i čišćenje građevina, uređaja i predmeta javne namjene. Aktivnosti vezane uz gradnju objekata i uređaja komunalne infrastrukture utvrđuju se opisi i opsezi poslova potrebnih za građenje objekata i uređaja komunalne infrastrukture koji su od javnog interesa, omogućujući pritom ostvarivanje i zaštitu pojedinačnih interesa na način koji nije u suprotnosti i na štetu javnog interesa.</w:t>
      </w:r>
    </w:p>
    <w:p w14:paraId="6F0C75BE" w14:textId="77777777" w:rsidR="0081031A" w:rsidRPr="0046756C" w:rsidRDefault="0081031A" w:rsidP="00333EB7">
      <w:pPr>
        <w:spacing w:line="288" w:lineRule="auto"/>
        <w:jc w:val="both"/>
        <w:rPr>
          <w:rFonts w:ascii="Arial" w:hAnsi="Arial" w:cs="Arial"/>
          <w:b/>
          <w:sz w:val="24"/>
          <w:szCs w:val="24"/>
        </w:rPr>
      </w:pPr>
      <w:r w:rsidRPr="0046756C">
        <w:rPr>
          <w:rFonts w:ascii="Arial" w:hAnsi="Arial" w:cs="Arial"/>
          <w:b/>
          <w:sz w:val="24"/>
          <w:szCs w:val="24"/>
        </w:rPr>
        <w:t>Zakonske i druge osnove:</w:t>
      </w:r>
    </w:p>
    <w:p w14:paraId="48D22389" w14:textId="77777777" w:rsidR="001972A8" w:rsidRPr="0046756C" w:rsidRDefault="001972A8" w:rsidP="00333EB7">
      <w:pPr>
        <w:pStyle w:val="Odlomakpopisa"/>
        <w:widowControl w:val="0"/>
        <w:numPr>
          <w:ilvl w:val="0"/>
          <w:numId w:val="7"/>
        </w:numPr>
        <w:suppressAutoHyphens/>
        <w:spacing w:before="120" w:after="120" w:line="240" w:lineRule="auto"/>
        <w:ind w:left="714" w:hanging="357"/>
        <w:jc w:val="both"/>
        <w:rPr>
          <w:rFonts w:ascii="Arial" w:hAnsi="Arial" w:cs="Arial"/>
          <w:sz w:val="24"/>
          <w:szCs w:val="24"/>
        </w:rPr>
      </w:pPr>
      <w:r w:rsidRPr="0046756C">
        <w:rPr>
          <w:rFonts w:ascii="Arial" w:hAnsi="Arial" w:cs="Arial"/>
          <w:bCs/>
          <w:sz w:val="24"/>
          <w:szCs w:val="24"/>
        </w:rPr>
        <w:t xml:space="preserve">Zakon o lokalnoj i područnoj (regionalnoj) samoupravi (NN, br. </w:t>
      </w:r>
      <w:hyperlink r:id="rId118" w:tooltip="Zakon o lokalnoj i područnoj (regionalnoj) samoupravi" w:history="1">
        <w:r w:rsidRPr="0046756C">
          <w:rPr>
            <w:rStyle w:val="Hiperveza"/>
            <w:rFonts w:ascii="Arial" w:hAnsi="Arial" w:cs="Arial"/>
            <w:color w:val="auto"/>
            <w:sz w:val="24"/>
            <w:szCs w:val="24"/>
            <w:shd w:val="clear" w:color="auto" w:fill="FFFFFF"/>
          </w:rPr>
          <w:t>33/2001</w:t>
        </w:r>
      </w:hyperlink>
      <w:r w:rsidRPr="0046756C">
        <w:rPr>
          <w:rFonts w:ascii="Arial" w:hAnsi="Arial" w:cs="Arial"/>
          <w:sz w:val="24"/>
          <w:szCs w:val="24"/>
          <w:shd w:val="clear" w:color="auto" w:fill="FFFFFF"/>
        </w:rPr>
        <w:t>, </w:t>
      </w:r>
      <w:hyperlink r:id="rId119" w:tooltip="Vjerodostojno tumačenje članka 31. stavka 1., članka 46. stavka 1. i 2., članka 53. stavka 4. i članka 90. stavka 1. Zakona o lokalnoj i područnoj (regionalnoj) samoupravi (" w:history="1">
        <w:r w:rsidRPr="0046756C">
          <w:rPr>
            <w:rStyle w:val="Hiperveza"/>
            <w:rFonts w:ascii="Arial" w:hAnsi="Arial" w:cs="Arial"/>
            <w:color w:val="auto"/>
            <w:sz w:val="24"/>
            <w:szCs w:val="24"/>
            <w:shd w:val="clear" w:color="auto" w:fill="FFFFFF"/>
          </w:rPr>
          <w:t>60/2001</w:t>
        </w:r>
      </w:hyperlink>
      <w:r w:rsidRPr="0046756C">
        <w:rPr>
          <w:rFonts w:ascii="Arial" w:hAnsi="Arial" w:cs="Arial"/>
          <w:sz w:val="24"/>
          <w:szCs w:val="24"/>
          <w:shd w:val="clear" w:color="auto" w:fill="FFFFFF"/>
        </w:rPr>
        <w:t xml:space="preserve">, </w:t>
      </w:r>
      <w:hyperlink r:id="rId120" w:tooltip="Zakon o izmjenama i dopunama Zakona o lokalnoj i područnoj (regionalnoj) samoupravi" w:history="1">
        <w:r w:rsidRPr="0046756C">
          <w:rPr>
            <w:rStyle w:val="Hiperveza"/>
            <w:rFonts w:ascii="Arial" w:hAnsi="Arial" w:cs="Arial"/>
            <w:color w:val="auto"/>
            <w:sz w:val="24"/>
            <w:szCs w:val="24"/>
            <w:shd w:val="clear" w:color="auto" w:fill="FFFFFF"/>
          </w:rPr>
          <w:t>129/2005</w:t>
        </w:r>
      </w:hyperlink>
      <w:r w:rsidRPr="0046756C">
        <w:rPr>
          <w:rFonts w:ascii="Arial" w:hAnsi="Arial" w:cs="Arial"/>
          <w:sz w:val="24"/>
          <w:szCs w:val="24"/>
          <w:shd w:val="clear" w:color="auto" w:fill="FFFFFF"/>
        </w:rPr>
        <w:t xml:space="preserve">, </w:t>
      </w:r>
      <w:hyperlink r:id="rId121" w:tooltip="Zakon o izmjenama i dopunama Zakona o lokalnoj i područnoj (regionalnoj) samoupravi" w:history="1">
        <w:r w:rsidRPr="0046756C">
          <w:rPr>
            <w:rStyle w:val="Hiperveza"/>
            <w:rFonts w:ascii="Arial" w:hAnsi="Arial" w:cs="Arial"/>
            <w:color w:val="auto"/>
            <w:sz w:val="24"/>
            <w:szCs w:val="24"/>
            <w:shd w:val="clear" w:color="auto" w:fill="FFFFFF"/>
          </w:rPr>
          <w:t>109/2007</w:t>
        </w:r>
      </w:hyperlink>
      <w:r w:rsidRPr="0046756C">
        <w:rPr>
          <w:rFonts w:ascii="Arial" w:hAnsi="Arial" w:cs="Arial"/>
          <w:sz w:val="24"/>
          <w:szCs w:val="24"/>
          <w:shd w:val="clear" w:color="auto" w:fill="FFFFFF"/>
        </w:rPr>
        <w:t xml:space="preserve">, </w:t>
      </w:r>
      <w:hyperlink r:id="rId122" w:tooltip="Zakon o izmjenama i dopunama Zakona o lokalnoj i područnoj (regionalnoj) samoupravi" w:history="1">
        <w:r w:rsidRPr="0046756C">
          <w:rPr>
            <w:rStyle w:val="Hiperveza"/>
            <w:rFonts w:ascii="Arial" w:hAnsi="Arial" w:cs="Arial"/>
            <w:color w:val="auto"/>
            <w:sz w:val="24"/>
            <w:szCs w:val="24"/>
            <w:shd w:val="clear" w:color="auto" w:fill="FFFFFF"/>
          </w:rPr>
          <w:t>125/2008</w:t>
        </w:r>
      </w:hyperlink>
      <w:r w:rsidRPr="0046756C">
        <w:rPr>
          <w:rFonts w:ascii="Arial" w:hAnsi="Arial" w:cs="Arial"/>
          <w:sz w:val="24"/>
          <w:szCs w:val="24"/>
          <w:shd w:val="clear" w:color="auto" w:fill="FFFFFF"/>
        </w:rPr>
        <w:t xml:space="preserve">, </w:t>
      </w:r>
      <w:hyperlink r:id="rId123" w:tooltip="Zakon o izmjeni Zakona o izmjenama i dopunama Zakona o lokalnoj i područjoj (regionalnoj) samoupravi (&quot;Narodne novine&quot;, br. 125/08.)" w:history="1">
        <w:r w:rsidRPr="0046756C">
          <w:rPr>
            <w:rStyle w:val="Hiperveza"/>
            <w:rFonts w:ascii="Arial" w:hAnsi="Arial" w:cs="Arial"/>
            <w:color w:val="auto"/>
            <w:sz w:val="24"/>
            <w:szCs w:val="24"/>
            <w:shd w:val="clear" w:color="auto" w:fill="FFFFFF"/>
          </w:rPr>
          <w:t>36/2009</w:t>
        </w:r>
      </w:hyperlink>
      <w:r w:rsidRPr="0046756C">
        <w:rPr>
          <w:rFonts w:ascii="Arial" w:hAnsi="Arial" w:cs="Arial"/>
          <w:sz w:val="24"/>
          <w:szCs w:val="24"/>
          <w:shd w:val="clear" w:color="auto" w:fill="FFFFFF"/>
        </w:rPr>
        <w:t xml:space="preserve">, </w:t>
      </w:r>
      <w:hyperlink r:id="rId124" w:tooltip="Zakon o izmjeni Zakona o lokalnoj i područnoj (regionalnoj) samoupravi" w:history="1">
        <w:r w:rsidRPr="0046756C">
          <w:rPr>
            <w:rStyle w:val="Hiperveza"/>
            <w:rFonts w:ascii="Arial" w:hAnsi="Arial" w:cs="Arial"/>
            <w:color w:val="auto"/>
            <w:sz w:val="24"/>
            <w:szCs w:val="24"/>
            <w:shd w:val="clear" w:color="auto" w:fill="FFFFFF"/>
          </w:rPr>
          <w:t>150/2011</w:t>
        </w:r>
      </w:hyperlink>
      <w:r w:rsidRPr="0046756C">
        <w:rPr>
          <w:rFonts w:ascii="Arial" w:hAnsi="Arial" w:cs="Arial"/>
          <w:sz w:val="24"/>
          <w:szCs w:val="24"/>
          <w:shd w:val="clear" w:color="auto" w:fill="FFFFFF"/>
        </w:rPr>
        <w:t xml:space="preserve">, </w:t>
      </w:r>
      <w:hyperlink r:id="rId125" w:tooltip="Zakon o izmjenama i dopunama Zakona o lokalnoj i područnoj (regionalnoj) samooupravi" w:history="1">
        <w:r w:rsidRPr="0046756C">
          <w:rPr>
            <w:rStyle w:val="Hiperveza"/>
            <w:rFonts w:ascii="Arial" w:hAnsi="Arial" w:cs="Arial"/>
            <w:color w:val="auto"/>
            <w:sz w:val="24"/>
            <w:szCs w:val="24"/>
            <w:shd w:val="clear" w:color="auto" w:fill="FFFFFF"/>
          </w:rPr>
          <w:t>144/2012</w:t>
        </w:r>
      </w:hyperlink>
      <w:r w:rsidRPr="0046756C">
        <w:rPr>
          <w:rFonts w:ascii="Arial" w:hAnsi="Arial" w:cs="Arial"/>
          <w:sz w:val="24"/>
          <w:szCs w:val="24"/>
        </w:rPr>
        <w:t xml:space="preserve">, 19/2013, 137/2015, </w:t>
      </w:r>
      <w:hyperlink r:id="rId126" w:tooltip="Zakon o izmjenama i dopunama Zakona o lokalnoj i područnoj (regionalnoj) samoupravi" w:history="1">
        <w:r w:rsidRPr="0046756C">
          <w:rPr>
            <w:rStyle w:val="Hiperveza"/>
            <w:rFonts w:ascii="Arial" w:hAnsi="Arial" w:cs="Arial"/>
            <w:color w:val="auto"/>
            <w:sz w:val="24"/>
            <w:szCs w:val="24"/>
            <w:shd w:val="clear" w:color="auto" w:fill="FFFFFF"/>
          </w:rPr>
          <w:t>123/2017</w:t>
        </w:r>
      </w:hyperlink>
      <w:r w:rsidRPr="0046756C">
        <w:rPr>
          <w:rFonts w:ascii="Arial" w:hAnsi="Arial" w:cs="Arial"/>
          <w:sz w:val="24"/>
          <w:szCs w:val="24"/>
          <w:shd w:val="clear" w:color="auto" w:fill="FFFFFF"/>
        </w:rPr>
        <w:t xml:space="preserve">, </w:t>
      </w:r>
      <w:hyperlink r:id="rId127" w:tooltip="Zakon o izmjenama i dopunama Zakona o lokalnoj i područnoj (regionalnoj) samoupravi" w:history="1">
        <w:r w:rsidRPr="0046756C">
          <w:rPr>
            <w:rStyle w:val="Hiperveza"/>
            <w:rFonts w:ascii="Arial" w:hAnsi="Arial" w:cs="Arial"/>
            <w:color w:val="auto"/>
            <w:sz w:val="24"/>
            <w:szCs w:val="24"/>
            <w:shd w:val="clear" w:color="auto" w:fill="FFFFFF"/>
          </w:rPr>
          <w:t>98/2019</w:t>
        </w:r>
      </w:hyperlink>
      <w:r w:rsidRPr="0046756C">
        <w:rPr>
          <w:rFonts w:ascii="Arial" w:hAnsi="Arial" w:cs="Arial"/>
          <w:sz w:val="24"/>
          <w:szCs w:val="24"/>
          <w:shd w:val="clear" w:color="auto" w:fill="FFFFFF"/>
        </w:rPr>
        <w:t xml:space="preserve">, </w:t>
      </w:r>
      <w:hyperlink r:id="rId128" w:tooltip="Zakon o izmjenama i dopunama Zakona o lokalnoj i područnoj (regionalnoj) samoupravi" w:history="1">
        <w:r w:rsidRPr="0046756C">
          <w:rPr>
            <w:rStyle w:val="Hiperveza"/>
            <w:rFonts w:ascii="Arial" w:hAnsi="Arial" w:cs="Arial"/>
            <w:color w:val="auto"/>
            <w:sz w:val="24"/>
            <w:szCs w:val="24"/>
            <w:shd w:val="clear" w:color="auto" w:fill="FFFFFF"/>
          </w:rPr>
          <w:t>144/2020</w:t>
        </w:r>
      </w:hyperlink>
      <w:r w:rsidRPr="0046756C">
        <w:rPr>
          <w:rFonts w:ascii="Arial" w:hAnsi="Arial" w:cs="Arial"/>
          <w:sz w:val="24"/>
          <w:szCs w:val="24"/>
        </w:rPr>
        <w:t>)</w:t>
      </w:r>
    </w:p>
    <w:p w14:paraId="647EC1AA" w14:textId="77777777" w:rsidR="001972A8" w:rsidRPr="0046756C" w:rsidRDefault="001972A8" w:rsidP="00333EB7">
      <w:pPr>
        <w:pStyle w:val="Odlomakpopisa"/>
        <w:widowControl w:val="0"/>
        <w:numPr>
          <w:ilvl w:val="0"/>
          <w:numId w:val="7"/>
        </w:numPr>
        <w:suppressAutoHyphens/>
        <w:spacing w:before="120" w:after="120" w:line="240" w:lineRule="auto"/>
        <w:ind w:left="714" w:hanging="357"/>
        <w:jc w:val="both"/>
        <w:rPr>
          <w:rFonts w:ascii="Arial" w:hAnsi="Arial" w:cs="Arial"/>
          <w:sz w:val="24"/>
          <w:szCs w:val="24"/>
        </w:rPr>
      </w:pPr>
      <w:r w:rsidRPr="0046756C">
        <w:rPr>
          <w:rFonts w:ascii="Arial" w:hAnsi="Arial" w:cs="Arial"/>
          <w:sz w:val="24"/>
          <w:szCs w:val="24"/>
        </w:rPr>
        <w:t>Statut Općine Motovun-</w:t>
      </w:r>
      <w:proofErr w:type="spellStart"/>
      <w:r w:rsidRPr="0046756C">
        <w:rPr>
          <w:rFonts w:ascii="Arial" w:hAnsi="Arial" w:cs="Arial"/>
          <w:sz w:val="24"/>
          <w:szCs w:val="24"/>
        </w:rPr>
        <w:t>Montona</w:t>
      </w:r>
      <w:proofErr w:type="spellEnd"/>
      <w:r w:rsidRPr="0046756C">
        <w:rPr>
          <w:rFonts w:ascii="Arial" w:hAnsi="Arial" w:cs="Arial"/>
          <w:sz w:val="24"/>
          <w:szCs w:val="24"/>
        </w:rPr>
        <w:t xml:space="preserve"> („Službene novine Grada Pazina“, broj 10/13 i „Službeni glasnik Općine Motovun“, broj 1/18 i 1/21)</w:t>
      </w:r>
    </w:p>
    <w:p w14:paraId="58764ABB" w14:textId="77777777" w:rsidR="001972A8" w:rsidRPr="0046756C" w:rsidRDefault="001972A8" w:rsidP="00333EB7">
      <w:pPr>
        <w:pStyle w:val="Odlomakpopisa"/>
        <w:widowControl w:val="0"/>
        <w:numPr>
          <w:ilvl w:val="0"/>
          <w:numId w:val="7"/>
        </w:numPr>
        <w:suppressAutoHyphens/>
        <w:spacing w:before="120" w:after="120" w:line="240" w:lineRule="auto"/>
        <w:ind w:left="714" w:hanging="357"/>
        <w:jc w:val="both"/>
        <w:rPr>
          <w:rFonts w:ascii="Arial" w:hAnsi="Arial" w:cs="Arial"/>
          <w:sz w:val="24"/>
          <w:szCs w:val="24"/>
        </w:rPr>
      </w:pPr>
      <w:r w:rsidRPr="0046756C">
        <w:rPr>
          <w:rFonts w:ascii="Arial" w:hAnsi="Arial" w:cs="Arial"/>
          <w:bCs/>
          <w:sz w:val="24"/>
          <w:szCs w:val="24"/>
        </w:rPr>
        <w:t>Zakon</w:t>
      </w:r>
      <w:r w:rsidRPr="0046756C">
        <w:rPr>
          <w:rFonts w:ascii="Arial" w:hAnsi="Arial" w:cs="Arial"/>
          <w:sz w:val="24"/>
          <w:szCs w:val="24"/>
        </w:rPr>
        <w:t xml:space="preserve"> o komunalnom gospodarstvu  (NN, broj 68/18, 110/18 i 32/20)</w:t>
      </w:r>
      <w:bookmarkStart w:id="8" w:name="_Hlk120200198"/>
    </w:p>
    <w:p w14:paraId="186FC0D1" w14:textId="77777777" w:rsidR="009B5607" w:rsidRPr="0046756C" w:rsidRDefault="009B5607" w:rsidP="00333EB7">
      <w:pPr>
        <w:pStyle w:val="Odlomakpopisa"/>
        <w:widowControl w:val="0"/>
        <w:numPr>
          <w:ilvl w:val="0"/>
          <w:numId w:val="7"/>
        </w:numPr>
        <w:suppressAutoHyphens/>
        <w:spacing w:before="120" w:after="120" w:line="240" w:lineRule="auto"/>
        <w:ind w:left="714" w:hanging="357"/>
        <w:jc w:val="both"/>
        <w:rPr>
          <w:rFonts w:ascii="Arial" w:hAnsi="Arial" w:cs="Arial"/>
          <w:sz w:val="24"/>
          <w:szCs w:val="24"/>
        </w:rPr>
      </w:pPr>
      <w:r w:rsidRPr="0046756C">
        <w:rPr>
          <w:rFonts w:ascii="Arial" w:hAnsi="Arial" w:cs="Arial"/>
          <w:bCs/>
          <w:sz w:val="24"/>
          <w:szCs w:val="24"/>
        </w:rPr>
        <w:t>Zakon</w:t>
      </w:r>
      <w:r w:rsidRPr="0046756C">
        <w:rPr>
          <w:rFonts w:ascii="Arial" w:hAnsi="Arial" w:cs="Arial"/>
          <w:sz w:val="24"/>
          <w:szCs w:val="24"/>
        </w:rPr>
        <w:t xml:space="preserve"> o prostornom uređenju (NN, br. 153/13, 65/17, 114/18, 39/19, 98/19)</w:t>
      </w:r>
    </w:p>
    <w:p w14:paraId="1244D537" w14:textId="77777777" w:rsidR="009B5607" w:rsidRPr="0046756C" w:rsidRDefault="009B5607" w:rsidP="00333EB7">
      <w:pPr>
        <w:pStyle w:val="Odlomakpopisa"/>
        <w:widowControl w:val="0"/>
        <w:numPr>
          <w:ilvl w:val="0"/>
          <w:numId w:val="7"/>
        </w:numPr>
        <w:suppressAutoHyphens/>
        <w:spacing w:before="120" w:after="120" w:line="240" w:lineRule="auto"/>
        <w:ind w:left="714" w:hanging="357"/>
        <w:jc w:val="both"/>
        <w:rPr>
          <w:rFonts w:ascii="Arial" w:hAnsi="Arial" w:cs="Arial"/>
          <w:sz w:val="24"/>
          <w:szCs w:val="24"/>
        </w:rPr>
      </w:pPr>
      <w:r w:rsidRPr="0046756C">
        <w:rPr>
          <w:rFonts w:ascii="Arial" w:hAnsi="Arial" w:cs="Arial"/>
          <w:bCs/>
          <w:sz w:val="24"/>
          <w:szCs w:val="24"/>
        </w:rPr>
        <w:t>Zakon</w:t>
      </w:r>
      <w:r w:rsidRPr="0046756C">
        <w:rPr>
          <w:rFonts w:ascii="Arial" w:hAnsi="Arial" w:cs="Arial"/>
          <w:sz w:val="24"/>
          <w:szCs w:val="24"/>
        </w:rPr>
        <w:t xml:space="preserve"> o gradnji (NN, </w:t>
      </w:r>
      <w:proofErr w:type="spellStart"/>
      <w:r w:rsidRPr="0046756C">
        <w:rPr>
          <w:rFonts w:ascii="Arial" w:hAnsi="Arial" w:cs="Arial"/>
          <w:sz w:val="24"/>
          <w:szCs w:val="24"/>
        </w:rPr>
        <w:t>br</w:t>
      </w:r>
      <w:proofErr w:type="spellEnd"/>
      <w:r w:rsidRPr="0046756C">
        <w:rPr>
          <w:rFonts w:ascii="Arial" w:hAnsi="Arial" w:cs="Arial"/>
          <w:sz w:val="24"/>
          <w:szCs w:val="24"/>
        </w:rPr>
        <w:t xml:space="preserve"> 153/13, 20/17, 39/19, 125/19)</w:t>
      </w:r>
    </w:p>
    <w:p w14:paraId="7A9F5393" w14:textId="575745A3" w:rsidR="009B5607" w:rsidRPr="0046756C" w:rsidRDefault="009B5607" w:rsidP="00333EB7">
      <w:pPr>
        <w:pStyle w:val="Odlomakpopisa"/>
        <w:widowControl w:val="0"/>
        <w:numPr>
          <w:ilvl w:val="0"/>
          <w:numId w:val="7"/>
        </w:numPr>
        <w:suppressAutoHyphens/>
        <w:spacing w:before="120" w:after="120" w:line="240" w:lineRule="auto"/>
        <w:ind w:left="714" w:hanging="357"/>
        <w:jc w:val="both"/>
        <w:rPr>
          <w:rFonts w:ascii="Arial" w:hAnsi="Arial" w:cs="Arial"/>
          <w:sz w:val="24"/>
          <w:szCs w:val="24"/>
        </w:rPr>
      </w:pPr>
      <w:r w:rsidRPr="0046756C">
        <w:rPr>
          <w:rFonts w:ascii="Arial" w:hAnsi="Arial" w:cs="Arial"/>
          <w:bCs/>
          <w:sz w:val="24"/>
          <w:szCs w:val="24"/>
        </w:rPr>
        <w:t>Pravilnik</w:t>
      </w:r>
      <w:r w:rsidRPr="0046756C">
        <w:rPr>
          <w:rFonts w:ascii="Arial" w:hAnsi="Arial" w:cs="Arial"/>
          <w:sz w:val="24"/>
          <w:szCs w:val="24"/>
        </w:rPr>
        <w:t xml:space="preserve"> o jednostavnim i drugim građevinama i radovima (NN, br. 112/17, 34/18, 36/19, 98/19 i 31/20)</w:t>
      </w:r>
    </w:p>
    <w:p w14:paraId="3A6BF379" w14:textId="16CF1ACD" w:rsidR="00076EE8" w:rsidRPr="0046756C" w:rsidRDefault="00076EE8" w:rsidP="00333EB7">
      <w:pPr>
        <w:pStyle w:val="Odlomakpopisa"/>
        <w:widowControl w:val="0"/>
        <w:numPr>
          <w:ilvl w:val="0"/>
          <w:numId w:val="7"/>
        </w:numPr>
        <w:suppressAutoHyphens/>
        <w:spacing w:before="120" w:after="120" w:line="240" w:lineRule="auto"/>
        <w:ind w:left="714" w:hanging="357"/>
        <w:jc w:val="both"/>
        <w:rPr>
          <w:rFonts w:ascii="Arial" w:hAnsi="Arial" w:cs="Arial"/>
          <w:sz w:val="24"/>
          <w:szCs w:val="24"/>
        </w:rPr>
      </w:pPr>
      <w:r w:rsidRPr="0046756C">
        <w:rPr>
          <w:rFonts w:ascii="Arial" w:hAnsi="Arial" w:cs="Arial"/>
          <w:sz w:val="24"/>
          <w:szCs w:val="24"/>
        </w:rPr>
        <w:t>Zakon o cestama („Narodne novine“ broj: 84/11., 22/13., 54/13., 148/13., 92/14., 110/19., 144/21. i 114/22., 04/23., 133/23.)</w:t>
      </w:r>
    </w:p>
    <w:bookmarkEnd w:id="8"/>
    <w:p w14:paraId="293DF44E" w14:textId="1F3EE742" w:rsidR="001972A8" w:rsidRPr="0046756C" w:rsidRDefault="001972A8" w:rsidP="00F03552">
      <w:pPr>
        <w:pStyle w:val="Odlomakpopisa"/>
        <w:widowControl w:val="0"/>
        <w:numPr>
          <w:ilvl w:val="0"/>
          <w:numId w:val="7"/>
        </w:numPr>
        <w:suppressAutoHyphens/>
        <w:spacing w:before="120" w:after="120" w:line="240" w:lineRule="auto"/>
        <w:ind w:left="714" w:hanging="357"/>
        <w:jc w:val="both"/>
        <w:rPr>
          <w:rFonts w:ascii="Arial" w:hAnsi="Arial" w:cs="Arial"/>
          <w:sz w:val="24"/>
          <w:szCs w:val="24"/>
        </w:rPr>
      </w:pPr>
      <w:r w:rsidRPr="0046756C">
        <w:rPr>
          <w:rFonts w:ascii="Arial" w:hAnsi="Arial" w:cs="Arial"/>
          <w:bCs/>
          <w:sz w:val="24"/>
          <w:szCs w:val="24"/>
        </w:rPr>
        <w:t>Odluka</w:t>
      </w:r>
      <w:r w:rsidRPr="0046756C">
        <w:rPr>
          <w:rFonts w:ascii="Arial" w:hAnsi="Arial" w:cs="Arial"/>
          <w:sz w:val="24"/>
          <w:szCs w:val="24"/>
        </w:rPr>
        <w:t xml:space="preserve"> o komunalnoj naknadi  Općine Motovun-</w:t>
      </w:r>
      <w:proofErr w:type="spellStart"/>
      <w:r w:rsidRPr="0046756C">
        <w:rPr>
          <w:rFonts w:ascii="Arial" w:hAnsi="Arial" w:cs="Arial"/>
          <w:sz w:val="24"/>
          <w:szCs w:val="24"/>
        </w:rPr>
        <w:t>Montona</w:t>
      </w:r>
      <w:proofErr w:type="spellEnd"/>
    </w:p>
    <w:p w14:paraId="4A175F79" w14:textId="17D1AB5C" w:rsidR="009B5607" w:rsidRPr="0046756C" w:rsidRDefault="0081031A" w:rsidP="00333EB7">
      <w:pPr>
        <w:spacing w:after="0" w:line="354" w:lineRule="exact"/>
        <w:jc w:val="both"/>
        <w:rPr>
          <w:rFonts w:ascii="Arial" w:hAnsi="Arial" w:cs="Arial"/>
          <w:sz w:val="24"/>
          <w:szCs w:val="24"/>
        </w:rPr>
      </w:pPr>
      <w:r w:rsidRPr="0046756C">
        <w:rPr>
          <w:rFonts w:ascii="Arial" w:hAnsi="Arial" w:cs="Arial"/>
          <w:b/>
          <w:sz w:val="24"/>
          <w:szCs w:val="24"/>
        </w:rPr>
        <w:t>Glavni cilj:</w:t>
      </w:r>
      <w:r w:rsidR="009B5607" w:rsidRPr="0046756C">
        <w:rPr>
          <w:rFonts w:ascii="Arial" w:hAnsi="Arial" w:cs="Arial"/>
          <w:sz w:val="24"/>
          <w:szCs w:val="24"/>
        </w:rPr>
        <w:t xml:space="preserve"> Razvoj sigurne  prometne i ostale komunalne infrastrukture</w:t>
      </w:r>
    </w:p>
    <w:p w14:paraId="4C0DDAD5" w14:textId="7DB675F3" w:rsidR="0081031A" w:rsidRPr="0046756C" w:rsidRDefault="0081031A" w:rsidP="00333EB7">
      <w:pPr>
        <w:spacing w:line="288" w:lineRule="auto"/>
        <w:jc w:val="both"/>
        <w:rPr>
          <w:rFonts w:ascii="Arial" w:hAnsi="Arial" w:cs="Arial"/>
          <w:bCs/>
          <w:sz w:val="24"/>
          <w:szCs w:val="24"/>
        </w:rPr>
      </w:pPr>
    </w:p>
    <w:p w14:paraId="174A5202" w14:textId="4B3A8812" w:rsidR="009B5607" w:rsidRPr="0046756C" w:rsidRDefault="0081031A" w:rsidP="00333EB7">
      <w:pPr>
        <w:jc w:val="both"/>
        <w:rPr>
          <w:rFonts w:ascii="Arial" w:hAnsi="Arial" w:cs="Arial"/>
          <w:sz w:val="24"/>
          <w:szCs w:val="24"/>
        </w:rPr>
      </w:pPr>
      <w:r w:rsidRPr="0046756C">
        <w:rPr>
          <w:rFonts w:ascii="Arial" w:hAnsi="Arial" w:cs="Arial"/>
          <w:b/>
          <w:sz w:val="24"/>
          <w:szCs w:val="24"/>
        </w:rPr>
        <w:t>Pokazatelji uspješnosti:</w:t>
      </w:r>
      <w:r w:rsidR="009B5607" w:rsidRPr="0046756C">
        <w:rPr>
          <w:rFonts w:ascii="Arial" w:hAnsi="Arial" w:cs="Arial"/>
          <w:sz w:val="24"/>
          <w:szCs w:val="24"/>
        </w:rPr>
        <w:t xml:space="preserve"> Izvršenje programa gradnje, održavanja objekata i uređaja komunalne infrastrukture</w:t>
      </w:r>
    </w:p>
    <w:p w14:paraId="4361B286" w14:textId="77777777" w:rsidR="00B11AAD" w:rsidRPr="0046756C" w:rsidRDefault="00B11AAD" w:rsidP="00333EB7">
      <w:pPr>
        <w:jc w:val="both"/>
        <w:rPr>
          <w:rFonts w:ascii="Arial" w:hAnsi="Arial" w:cs="Arial"/>
          <w:sz w:val="24"/>
          <w:szCs w:val="24"/>
        </w:rPr>
      </w:pPr>
    </w:p>
    <w:p w14:paraId="1DC87A07" w14:textId="0476EE11" w:rsidR="00DD449E" w:rsidRPr="0046756C" w:rsidRDefault="00CC5003" w:rsidP="00333EB7">
      <w:pPr>
        <w:jc w:val="both"/>
        <w:rPr>
          <w:rFonts w:ascii="Arial" w:hAnsi="Arial" w:cs="Arial"/>
          <w:b/>
          <w:sz w:val="24"/>
          <w:szCs w:val="24"/>
          <w:u w:val="single"/>
        </w:rPr>
      </w:pPr>
      <w:r w:rsidRPr="0046756C">
        <w:rPr>
          <w:rFonts w:ascii="Arial" w:hAnsi="Arial" w:cs="Arial"/>
          <w:b/>
          <w:sz w:val="24"/>
          <w:szCs w:val="24"/>
          <w:u w:val="single"/>
        </w:rPr>
        <w:t>11.</w:t>
      </w:r>
      <w:r w:rsidR="009B5607" w:rsidRPr="0046756C">
        <w:rPr>
          <w:rFonts w:ascii="Arial" w:hAnsi="Arial" w:cs="Arial"/>
          <w:sz w:val="24"/>
          <w:szCs w:val="24"/>
          <w:u w:val="single"/>
        </w:rPr>
        <w:t xml:space="preserve"> </w:t>
      </w:r>
      <w:r w:rsidRPr="00DD449E">
        <w:rPr>
          <w:rFonts w:ascii="Arial" w:hAnsi="Arial" w:cs="Arial"/>
          <w:b/>
          <w:bCs/>
          <w:sz w:val="24"/>
          <w:szCs w:val="24"/>
          <w:u w:val="single"/>
        </w:rPr>
        <w:t>Program 1001 – Poticaj razvoja turizma</w:t>
      </w:r>
    </w:p>
    <w:p w14:paraId="561BA62B" w14:textId="77777777" w:rsidR="00DD449E" w:rsidRPr="00DD449E" w:rsidRDefault="00DD449E" w:rsidP="00DD449E">
      <w:pPr>
        <w:rPr>
          <w:rFonts w:ascii="Arial" w:hAnsi="Arial" w:cs="Arial"/>
          <w:bCs/>
          <w:sz w:val="24"/>
          <w:szCs w:val="24"/>
        </w:rPr>
      </w:pPr>
      <w:r w:rsidRPr="00DD449E">
        <w:rPr>
          <w:rFonts w:ascii="Arial" w:hAnsi="Arial" w:cs="Arial"/>
          <w:b/>
          <w:bCs/>
          <w:sz w:val="24"/>
          <w:szCs w:val="24"/>
        </w:rPr>
        <w:t>Program 1001 – Poticaj razvoja turizma</w:t>
      </w:r>
      <w:r w:rsidRPr="00DD449E">
        <w:rPr>
          <w:rFonts w:ascii="Arial" w:hAnsi="Arial" w:cs="Arial"/>
          <w:bCs/>
          <w:sz w:val="24"/>
          <w:szCs w:val="24"/>
        </w:rPr>
        <w:t xml:space="preserve"> planiran je u iznosu od </w:t>
      </w:r>
      <w:r w:rsidRPr="00DD449E">
        <w:rPr>
          <w:rFonts w:ascii="Arial" w:hAnsi="Arial" w:cs="Arial"/>
          <w:b/>
          <w:bCs/>
          <w:sz w:val="24"/>
          <w:szCs w:val="24"/>
        </w:rPr>
        <w:t>37.000,00 EUR</w:t>
      </w:r>
      <w:r w:rsidRPr="00DD449E">
        <w:rPr>
          <w:rFonts w:ascii="Arial" w:hAnsi="Arial" w:cs="Arial"/>
          <w:bCs/>
          <w:sz w:val="24"/>
          <w:szCs w:val="24"/>
        </w:rPr>
        <w:t>.</w:t>
      </w:r>
    </w:p>
    <w:p w14:paraId="7DC2A3A6" w14:textId="77777777" w:rsidR="00DD449E" w:rsidRPr="00DD449E" w:rsidRDefault="00DD449E" w:rsidP="00DD449E">
      <w:pPr>
        <w:numPr>
          <w:ilvl w:val="0"/>
          <w:numId w:val="26"/>
        </w:numPr>
        <w:tabs>
          <w:tab w:val="num" w:pos="720"/>
        </w:tabs>
        <w:rPr>
          <w:rFonts w:ascii="Arial" w:hAnsi="Arial" w:cs="Arial"/>
          <w:bCs/>
          <w:sz w:val="24"/>
          <w:szCs w:val="24"/>
        </w:rPr>
      </w:pPr>
      <w:r w:rsidRPr="00DD449E">
        <w:rPr>
          <w:rFonts w:ascii="Arial" w:hAnsi="Arial" w:cs="Arial"/>
          <w:b/>
          <w:bCs/>
          <w:sz w:val="24"/>
          <w:szCs w:val="24"/>
        </w:rPr>
        <w:t>Ostale manifestacije (A100001):</w:t>
      </w:r>
      <w:r w:rsidRPr="00DD449E">
        <w:rPr>
          <w:rFonts w:ascii="Arial" w:hAnsi="Arial" w:cs="Arial"/>
          <w:bCs/>
          <w:sz w:val="24"/>
          <w:szCs w:val="24"/>
        </w:rPr>
        <w:br/>
        <w:t xml:space="preserve">o Planirano je </w:t>
      </w:r>
      <w:r w:rsidRPr="00DD449E">
        <w:rPr>
          <w:rFonts w:ascii="Arial" w:hAnsi="Arial" w:cs="Arial"/>
          <w:b/>
          <w:bCs/>
          <w:sz w:val="24"/>
          <w:szCs w:val="24"/>
        </w:rPr>
        <w:t>5.000,00 EUR</w:t>
      </w:r>
      <w:r w:rsidRPr="00DD449E">
        <w:rPr>
          <w:rFonts w:ascii="Arial" w:hAnsi="Arial" w:cs="Arial"/>
          <w:bCs/>
          <w:sz w:val="24"/>
          <w:szCs w:val="24"/>
        </w:rPr>
        <w:t xml:space="preserve"> za podršku različitim turističkim događanjima.</w:t>
      </w:r>
    </w:p>
    <w:p w14:paraId="2F0D03F4" w14:textId="77777777" w:rsidR="00DD449E" w:rsidRPr="00DD449E" w:rsidRDefault="00DD449E" w:rsidP="00DD449E">
      <w:pPr>
        <w:numPr>
          <w:ilvl w:val="0"/>
          <w:numId w:val="26"/>
        </w:numPr>
        <w:tabs>
          <w:tab w:val="num" w:pos="720"/>
        </w:tabs>
        <w:rPr>
          <w:rFonts w:ascii="Arial" w:hAnsi="Arial" w:cs="Arial"/>
          <w:bCs/>
          <w:sz w:val="24"/>
          <w:szCs w:val="24"/>
        </w:rPr>
      </w:pPr>
      <w:r w:rsidRPr="00DD449E">
        <w:rPr>
          <w:rFonts w:ascii="Arial" w:hAnsi="Arial" w:cs="Arial"/>
          <w:b/>
          <w:bCs/>
          <w:sz w:val="24"/>
          <w:szCs w:val="24"/>
        </w:rPr>
        <w:t>Tekuće pomoći TZO Motovun (A100003):</w:t>
      </w:r>
      <w:r w:rsidRPr="00DD449E">
        <w:rPr>
          <w:rFonts w:ascii="Arial" w:hAnsi="Arial" w:cs="Arial"/>
          <w:bCs/>
          <w:sz w:val="24"/>
          <w:szCs w:val="24"/>
        </w:rPr>
        <w:br/>
        <w:t xml:space="preserve">o Planirano je </w:t>
      </w:r>
      <w:r w:rsidRPr="00DD449E">
        <w:rPr>
          <w:rFonts w:ascii="Arial" w:hAnsi="Arial" w:cs="Arial"/>
          <w:b/>
          <w:bCs/>
          <w:sz w:val="24"/>
          <w:szCs w:val="24"/>
        </w:rPr>
        <w:t>10.000,00 EUR</w:t>
      </w:r>
      <w:r w:rsidRPr="00DD449E">
        <w:rPr>
          <w:rFonts w:ascii="Arial" w:hAnsi="Arial" w:cs="Arial"/>
          <w:bCs/>
          <w:sz w:val="24"/>
          <w:szCs w:val="24"/>
        </w:rPr>
        <w:t xml:space="preserve"> za podršku Turističkoj zajednici Općine Motovun.</w:t>
      </w:r>
    </w:p>
    <w:p w14:paraId="215D69CE" w14:textId="77777777" w:rsidR="00DD449E" w:rsidRPr="00DD449E" w:rsidRDefault="00DD449E" w:rsidP="00DD449E">
      <w:pPr>
        <w:numPr>
          <w:ilvl w:val="0"/>
          <w:numId w:val="26"/>
        </w:numPr>
        <w:tabs>
          <w:tab w:val="num" w:pos="720"/>
        </w:tabs>
        <w:rPr>
          <w:rFonts w:ascii="Arial" w:hAnsi="Arial" w:cs="Arial"/>
          <w:bCs/>
          <w:sz w:val="24"/>
          <w:szCs w:val="24"/>
        </w:rPr>
      </w:pPr>
      <w:r w:rsidRPr="00DD449E">
        <w:rPr>
          <w:rFonts w:ascii="Arial" w:hAnsi="Arial" w:cs="Arial"/>
          <w:b/>
          <w:bCs/>
          <w:sz w:val="24"/>
          <w:szCs w:val="24"/>
        </w:rPr>
        <w:t>Tekući projekt Čarolija na brdu (T100001):</w:t>
      </w:r>
      <w:r w:rsidRPr="00DD449E">
        <w:rPr>
          <w:rFonts w:ascii="Arial" w:hAnsi="Arial" w:cs="Arial"/>
          <w:bCs/>
          <w:sz w:val="24"/>
          <w:szCs w:val="24"/>
        </w:rPr>
        <w:br/>
        <w:t xml:space="preserve">o Planirano je </w:t>
      </w:r>
      <w:r w:rsidRPr="00DD449E">
        <w:rPr>
          <w:rFonts w:ascii="Arial" w:hAnsi="Arial" w:cs="Arial"/>
          <w:b/>
          <w:bCs/>
          <w:sz w:val="24"/>
          <w:szCs w:val="24"/>
        </w:rPr>
        <w:t>20.000,00 EUR</w:t>
      </w:r>
      <w:r w:rsidRPr="00DD449E">
        <w:rPr>
          <w:rFonts w:ascii="Arial" w:hAnsi="Arial" w:cs="Arial"/>
          <w:bCs/>
          <w:sz w:val="24"/>
          <w:szCs w:val="24"/>
        </w:rPr>
        <w:t xml:space="preserve"> za organizaciju i provedbu projekta.</w:t>
      </w:r>
    </w:p>
    <w:p w14:paraId="52A5D01D" w14:textId="12CC628F" w:rsidR="00B11AAD" w:rsidRPr="0046756C" w:rsidRDefault="00DD449E" w:rsidP="00DD449E">
      <w:pPr>
        <w:numPr>
          <w:ilvl w:val="0"/>
          <w:numId w:val="26"/>
        </w:numPr>
        <w:tabs>
          <w:tab w:val="num" w:pos="720"/>
        </w:tabs>
        <w:rPr>
          <w:rFonts w:ascii="Arial" w:hAnsi="Arial" w:cs="Arial"/>
          <w:bCs/>
          <w:sz w:val="24"/>
          <w:szCs w:val="24"/>
        </w:rPr>
      </w:pPr>
      <w:r w:rsidRPr="00DD449E">
        <w:rPr>
          <w:rFonts w:ascii="Arial" w:hAnsi="Arial" w:cs="Arial"/>
          <w:b/>
          <w:bCs/>
          <w:sz w:val="24"/>
          <w:szCs w:val="24"/>
        </w:rPr>
        <w:t xml:space="preserve">Tekući projekt Festival </w:t>
      </w:r>
      <w:proofErr w:type="spellStart"/>
      <w:r w:rsidRPr="00DD449E">
        <w:rPr>
          <w:rFonts w:ascii="Arial" w:hAnsi="Arial" w:cs="Arial"/>
          <w:b/>
          <w:bCs/>
          <w:sz w:val="24"/>
          <w:szCs w:val="24"/>
        </w:rPr>
        <w:t>Terana</w:t>
      </w:r>
      <w:proofErr w:type="spellEnd"/>
      <w:r w:rsidRPr="00DD449E">
        <w:rPr>
          <w:rFonts w:ascii="Arial" w:hAnsi="Arial" w:cs="Arial"/>
          <w:b/>
          <w:bCs/>
          <w:sz w:val="24"/>
          <w:szCs w:val="24"/>
        </w:rPr>
        <w:t xml:space="preserve"> i tartufa (T100002):</w:t>
      </w:r>
      <w:r w:rsidRPr="00DD449E">
        <w:rPr>
          <w:rFonts w:ascii="Arial" w:hAnsi="Arial" w:cs="Arial"/>
          <w:bCs/>
          <w:sz w:val="24"/>
          <w:szCs w:val="24"/>
        </w:rPr>
        <w:br/>
        <w:t xml:space="preserve">o Planirano je </w:t>
      </w:r>
      <w:r w:rsidRPr="00DD449E">
        <w:rPr>
          <w:rFonts w:ascii="Arial" w:hAnsi="Arial" w:cs="Arial"/>
          <w:b/>
          <w:bCs/>
          <w:sz w:val="24"/>
          <w:szCs w:val="24"/>
        </w:rPr>
        <w:t>2.000,00 EUR</w:t>
      </w:r>
      <w:r w:rsidRPr="00DD449E">
        <w:rPr>
          <w:rFonts w:ascii="Arial" w:hAnsi="Arial" w:cs="Arial"/>
          <w:bCs/>
          <w:sz w:val="24"/>
          <w:szCs w:val="24"/>
        </w:rPr>
        <w:t xml:space="preserve"> za potporu održavanju festivala.</w:t>
      </w:r>
    </w:p>
    <w:p w14:paraId="6AB496AA" w14:textId="77777777" w:rsidR="00B11AAD" w:rsidRPr="0046756C" w:rsidRDefault="00B11AAD" w:rsidP="00B11AAD">
      <w:pPr>
        <w:spacing w:after="0" w:line="240" w:lineRule="auto"/>
        <w:jc w:val="both"/>
        <w:rPr>
          <w:rFonts w:ascii="Arial" w:hAnsi="Arial" w:cs="Arial"/>
          <w:b/>
          <w:sz w:val="24"/>
          <w:szCs w:val="24"/>
        </w:rPr>
      </w:pPr>
    </w:p>
    <w:p w14:paraId="630CA988" w14:textId="29CAF8B9" w:rsidR="0051772B" w:rsidRPr="0046756C" w:rsidRDefault="009B5607" w:rsidP="00B11AAD">
      <w:pPr>
        <w:spacing w:after="0" w:line="240" w:lineRule="auto"/>
        <w:jc w:val="both"/>
        <w:rPr>
          <w:rFonts w:ascii="Arial" w:hAnsi="Arial" w:cs="Arial"/>
          <w:b/>
          <w:sz w:val="24"/>
          <w:szCs w:val="24"/>
        </w:rPr>
      </w:pPr>
      <w:r w:rsidRPr="0046756C">
        <w:rPr>
          <w:rFonts w:ascii="Arial" w:hAnsi="Arial" w:cs="Arial"/>
          <w:b/>
          <w:sz w:val="24"/>
          <w:szCs w:val="24"/>
        </w:rPr>
        <w:lastRenderedPageBreak/>
        <w:t>Opis programa i aktivnosti:</w:t>
      </w:r>
    </w:p>
    <w:p w14:paraId="1DD931EF" w14:textId="342653CA" w:rsidR="0051772B" w:rsidRPr="0046756C" w:rsidRDefault="0051772B" w:rsidP="00333EB7">
      <w:pPr>
        <w:spacing w:line="288" w:lineRule="auto"/>
        <w:jc w:val="both"/>
        <w:rPr>
          <w:rFonts w:ascii="Arial" w:hAnsi="Arial" w:cs="Arial"/>
          <w:bCs/>
          <w:sz w:val="24"/>
          <w:szCs w:val="24"/>
        </w:rPr>
      </w:pPr>
      <w:r w:rsidRPr="0046756C">
        <w:rPr>
          <w:rFonts w:ascii="Arial" w:hAnsi="Arial" w:cs="Arial"/>
          <w:bCs/>
          <w:sz w:val="24"/>
          <w:szCs w:val="24"/>
        </w:rPr>
        <w:t xml:space="preserve">Programom je obuhvaćeno financiranje odnosno sufinanciranje raznih manifestacija na području Općine Motovun koje se organiziraju tijekom godine ( Festival </w:t>
      </w:r>
      <w:proofErr w:type="spellStart"/>
      <w:r w:rsidRPr="0046756C">
        <w:rPr>
          <w:rFonts w:ascii="Arial" w:hAnsi="Arial" w:cs="Arial"/>
          <w:bCs/>
          <w:sz w:val="24"/>
          <w:szCs w:val="24"/>
        </w:rPr>
        <w:t>Terana</w:t>
      </w:r>
      <w:proofErr w:type="spellEnd"/>
      <w:r w:rsidRPr="0046756C">
        <w:rPr>
          <w:rFonts w:ascii="Arial" w:hAnsi="Arial" w:cs="Arial"/>
          <w:bCs/>
          <w:sz w:val="24"/>
          <w:szCs w:val="24"/>
        </w:rPr>
        <w:t xml:space="preserve"> i Tartufa, Božićni čarolija na  i drugo…)</w:t>
      </w:r>
    </w:p>
    <w:p w14:paraId="307295A6" w14:textId="4A240626" w:rsidR="009B5607" w:rsidRPr="0046756C" w:rsidRDefault="009B5607" w:rsidP="00333EB7">
      <w:pPr>
        <w:spacing w:line="288" w:lineRule="auto"/>
        <w:jc w:val="both"/>
        <w:rPr>
          <w:rFonts w:ascii="Arial" w:hAnsi="Arial" w:cs="Arial"/>
          <w:b/>
          <w:sz w:val="24"/>
          <w:szCs w:val="24"/>
        </w:rPr>
      </w:pPr>
      <w:r w:rsidRPr="0046756C">
        <w:rPr>
          <w:rFonts w:ascii="Arial" w:hAnsi="Arial" w:cs="Arial"/>
          <w:b/>
          <w:sz w:val="24"/>
          <w:szCs w:val="24"/>
        </w:rPr>
        <w:t>Zakonske i druge osnove:</w:t>
      </w:r>
    </w:p>
    <w:p w14:paraId="553005EC" w14:textId="77777777" w:rsidR="0051772B" w:rsidRPr="0046756C" w:rsidRDefault="0051772B" w:rsidP="00333EB7">
      <w:pPr>
        <w:pStyle w:val="Odlomakpopisa"/>
        <w:widowControl w:val="0"/>
        <w:numPr>
          <w:ilvl w:val="0"/>
          <w:numId w:val="7"/>
        </w:numPr>
        <w:suppressAutoHyphens/>
        <w:spacing w:before="120" w:after="120" w:line="240" w:lineRule="auto"/>
        <w:ind w:left="714" w:hanging="357"/>
        <w:jc w:val="both"/>
        <w:rPr>
          <w:rFonts w:ascii="Arial" w:hAnsi="Arial" w:cs="Arial"/>
          <w:sz w:val="24"/>
          <w:szCs w:val="24"/>
        </w:rPr>
      </w:pPr>
      <w:r w:rsidRPr="0046756C">
        <w:rPr>
          <w:rFonts w:ascii="Arial" w:hAnsi="Arial" w:cs="Arial"/>
          <w:bCs/>
          <w:sz w:val="24"/>
          <w:szCs w:val="24"/>
        </w:rPr>
        <w:t xml:space="preserve">Zakon o lokalnoj i područnoj (regionalnoj) samoupravi (NN, br. </w:t>
      </w:r>
      <w:hyperlink r:id="rId129" w:tooltip="Zakon o lokalnoj i područnoj (regionalnoj) samoupravi" w:history="1">
        <w:r w:rsidRPr="0046756C">
          <w:rPr>
            <w:rStyle w:val="Hiperveza"/>
            <w:rFonts w:ascii="Arial" w:hAnsi="Arial" w:cs="Arial"/>
            <w:color w:val="auto"/>
            <w:sz w:val="24"/>
            <w:szCs w:val="24"/>
            <w:shd w:val="clear" w:color="auto" w:fill="FFFFFF"/>
          </w:rPr>
          <w:t>33/2001</w:t>
        </w:r>
      </w:hyperlink>
      <w:r w:rsidRPr="0046756C">
        <w:rPr>
          <w:rFonts w:ascii="Arial" w:hAnsi="Arial" w:cs="Arial"/>
          <w:sz w:val="24"/>
          <w:szCs w:val="24"/>
          <w:shd w:val="clear" w:color="auto" w:fill="FFFFFF"/>
        </w:rPr>
        <w:t>, </w:t>
      </w:r>
      <w:hyperlink r:id="rId130" w:tooltip="Vjerodostojno tumačenje članka 31. stavka 1., članka 46. stavka 1. i 2., članka 53. stavka 4. i članka 90. stavka 1. Zakona o lokalnoj i područnoj (regionalnoj) samoupravi (" w:history="1">
        <w:r w:rsidRPr="0046756C">
          <w:rPr>
            <w:rStyle w:val="Hiperveza"/>
            <w:rFonts w:ascii="Arial" w:hAnsi="Arial" w:cs="Arial"/>
            <w:color w:val="auto"/>
            <w:sz w:val="24"/>
            <w:szCs w:val="24"/>
            <w:shd w:val="clear" w:color="auto" w:fill="FFFFFF"/>
          </w:rPr>
          <w:t>60/2001</w:t>
        </w:r>
      </w:hyperlink>
      <w:r w:rsidRPr="0046756C">
        <w:rPr>
          <w:rFonts w:ascii="Arial" w:hAnsi="Arial" w:cs="Arial"/>
          <w:sz w:val="24"/>
          <w:szCs w:val="24"/>
          <w:shd w:val="clear" w:color="auto" w:fill="FFFFFF"/>
        </w:rPr>
        <w:t xml:space="preserve">, </w:t>
      </w:r>
      <w:hyperlink r:id="rId131" w:tooltip="Zakon o izmjenama i dopunama Zakona o lokalnoj i područnoj (regionalnoj) samoupravi" w:history="1">
        <w:r w:rsidRPr="0046756C">
          <w:rPr>
            <w:rStyle w:val="Hiperveza"/>
            <w:rFonts w:ascii="Arial" w:hAnsi="Arial" w:cs="Arial"/>
            <w:color w:val="auto"/>
            <w:sz w:val="24"/>
            <w:szCs w:val="24"/>
            <w:shd w:val="clear" w:color="auto" w:fill="FFFFFF"/>
          </w:rPr>
          <w:t>129/2005</w:t>
        </w:r>
      </w:hyperlink>
      <w:r w:rsidRPr="0046756C">
        <w:rPr>
          <w:rFonts w:ascii="Arial" w:hAnsi="Arial" w:cs="Arial"/>
          <w:sz w:val="24"/>
          <w:szCs w:val="24"/>
          <w:shd w:val="clear" w:color="auto" w:fill="FFFFFF"/>
        </w:rPr>
        <w:t xml:space="preserve">, </w:t>
      </w:r>
      <w:hyperlink r:id="rId132" w:tooltip="Zakon o izmjenama i dopunama Zakona o lokalnoj i područnoj (regionalnoj) samoupravi" w:history="1">
        <w:r w:rsidRPr="0046756C">
          <w:rPr>
            <w:rStyle w:val="Hiperveza"/>
            <w:rFonts w:ascii="Arial" w:hAnsi="Arial" w:cs="Arial"/>
            <w:color w:val="auto"/>
            <w:sz w:val="24"/>
            <w:szCs w:val="24"/>
            <w:shd w:val="clear" w:color="auto" w:fill="FFFFFF"/>
          </w:rPr>
          <w:t>109/2007</w:t>
        </w:r>
      </w:hyperlink>
      <w:r w:rsidRPr="0046756C">
        <w:rPr>
          <w:rFonts w:ascii="Arial" w:hAnsi="Arial" w:cs="Arial"/>
          <w:sz w:val="24"/>
          <w:szCs w:val="24"/>
          <w:shd w:val="clear" w:color="auto" w:fill="FFFFFF"/>
        </w:rPr>
        <w:t xml:space="preserve">, </w:t>
      </w:r>
      <w:hyperlink r:id="rId133" w:tooltip="Zakon o izmjenama i dopunama Zakona o lokalnoj i područnoj (regionalnoj) samoupravi" w:history="1">
        <w:r w:rsidRPr="0046756C">
          <w:rPr>
            <w:rStyle w:val="Hiperveza"/>
            <w:rFonts w:ascii="Arial" w:hAnsi="Arial" w:cs="Arial"/>
            <w:color w:val="auto"/>
            <w:sz w:val="24"/>
            <w:szCs w:val="24"/>
            <w:shd w:val="clear" w:color="auto" w:fill="FFFFFF"/>
          </w:rPr>
          <w:t>125/2008</w:t>
        </w:r>
      </w:hyperlink>
      <w:r w:rsidRPr="0046756C">
        <w:rPr>
          <w:rFonts w:ascii="Arial" w:hAnsi="Arial" w:cs="Arial"/>
          <w:sz w:val="24"/>
          <w:szCs w:val="24"/>
          <w:shd w:val="clear" w:color="auto" w:fill="FFFFFF"/>
        </w:rPr>
        <w:t xml:space="preserve">, </w:t>
      </w:r>
      <w:hyperlink r:id="rId134" w:tooltip="Zakon o izmjeni Zakona o izmjenama i dopunama Zakona o lokalnoj i područjoj (regionalnoj) samoupravi (&quot;Narodne novine&quot;, br. 125/08.)" w:history="1">
        <w:r w:rsidRPr="0046756C">
          <w:rPr>
            <w:rStyle w:val="Hiperveza"/>
            <w:rFonts w:ascii="Arial" w:hAnsi="Arial" w:cs="Arial"/>
            <w:color w:val="auto"/>
            <w:sz w:val="24"/>
            <w:szCs w:val="24"/>
            <w:shd w:val="clear" w:color="auto" w:fill="FFFFFF"/>
          </w:rPr>
          <w:t>36/2009</w:t>
        </w:r>
      </w:hyperlink>
      <w:r w:rsidRPr="0046756C">
        <w:rPr>
          <w:rFonts w:ascii="Arial" w:hAnsi="Arial" w:cs="Arial"/>
          <w:sz w:val="24"/>
          <w:szCs w:val="24"/>
          <w:shd w:val="clear" w:color="auto" w:fill="FFFFFF"/>
        </w:rPr>
        <w:t xml:space="preserve">, </w:t>
      </w:r>
      <w:hyperlink r:id="rId135" w:tooltip="Zakon o izmjeni Zakona o lokalnoj i područnoj (regionalnoj) samoupravi" w:history="1">
        <w:r w:rsidRPr="0046756C">
          <w:rPr>
            <w:rStyle w:val="Hiperveza"/>
            <w:rFonts w:ascii="Arial" w:hAnsi="Arial" w:cs="Arial"/>
            <w:color w:val="auto"/>
            <w:sz w:val="24"/>
            <w:szCs w:val="24"/>
            <w:shd w:val="clear" w:color="auto" w:fill="FFFFFF"/>
          </w:rPr>
          <w:t>150/2011</w:t>
        </w:r>
      </w:hyperlink>
      <w:r w:rsidRPr="0046756C">
        <w:rPr>
          <w:rFonts w:ascii="Arial" w:hAnsi="Arial" w:cs="Arial"/>
          <w:sz w:val="24"/>
          <w:szCs w:val="24"/>
          <w:shd w:val="clear" w:color="auto" w:fill="FFFFFF"/>
        </w:rPr>
        <w:t xml:space="preserve">, </w:t>
      </w:r>
      <w:hyperlink r:id="rId136" w:tooltip="Zakon o izmjenama i dopunama Zakona o lokalnoj i područnoj (regionalnoj) samooupravi" w:history="1">
        <w:r w:rsidRPr="0046756C">
          <w:rPr>
            <w:rStyle w:val="Hiperveza"/>
            <w:rFonts w:ascii="Arial" w:hAnsi="Arial" w:cs="Arial"/>
            <w:color w:val="auto"/>
            <w:sz w:val="24"/>
            <w:szCs w:val="24"/>
            <w:shd w:val="clear" w:color="auto" w:fill="FFFFFF"/>
          </w:rPr>
          <w:t>144/2012</w:t>
        </w:r>
      </w:hyperlink>
      <w:r w:rsidRPr="0046756C">
        <w:rPr>
          <w:rFonts w:ascii="Arial" w:hAnsi="Arial" w:cs="Arial"/>
          <w:sz w:val="24"/>
          <w:szCs w:val="24"/>
        </w:rPr>
        <w:t xml:space="preserve">, 19/2013, 137/2015, </w:t>
      </w:r>
      <w:hyperlink r:id="rId137" w:tooltip="Zakon o izmjenama i dopunama Zakona o lokalnoj i područnoj (regionalnoj) samoupravi" w:history="1">
        <w:r w:rsidRPr="0046756C">
          <w:rPr>
            <w:rStyle w:val="Hiperveza"/>
            <w:rFonts w:ascii="Arial" w:hAnsi="Arial" w:cs="Arial"/>
            <w:color w:val="auto"/>
            <w:sz w:val="24"/>
            <w:szCs w:val="24"/>
            <w:shd w:val="clear" w:color="auto" w:fill="FFFFFF"/>
          </w:rPr>
          <w:t>123/2017</w:t>
        </w:r>
      </w:hyperlink>
      <w:r w:rsidRPr="0046756C">
        <w:rPr>
          <w:rFonts w:ascii="Arial" w:hAnsi="Arial" w:cs="Arial"/>
          <w:sz w:val="24"/>
          <w:szCs w:val="24"/>
          <w:shd w:val="clear" w:color="auto" w:fill="FFFFFF"/>
        </w:rPr>
        <w:t xml:space="preserve">, </w:t>
      </w:r>
      <w:hyperlink r:id="rId138" w:tooltip="Zakon o izmjenama i dopunama Zakona o lokalnoj i područnoj (regionalnoj) samoupravi" w:history="1">
        <w:r w:rsidRPr="0046756C">
          <w:rPr>
            <w:rStyle w:val="Hiperveza"/>
            <w:rFonts w:ascii="Arial" w:hAnsi="Arial" w:cs="Arial"/>
            <w:color w:val="auto"/>
            <w:sz w:val="24"/>
            <w:szCs w:val="24"/>
            <w:shd w:val="clear" w:color="auto" w:fill="FFFFFF"/>
          </w:rPr>
          <w:t>98/2019</w:t>
        </w:r>
      </w:hyperlink>
      <w:r w:rsidRPr="0046756C">
        <w:rPr>
          <w:rFonts w:ascii="Arial" w:hAnsi="Arial" w:cs="Arial"/>
          <w:sz w:val="24"/>
          <w:szCs w:val="24"/>
          <w:shd w:val="clear" w:color="auto" w:fill="FFFFFF"/>
        </w:rPr>
        <w:t xml:space="preserve">, </w:t>
      </w:r>
      <w:hyperlink r:id="rId139" w:tooltip="Zakon o izmjenama i dopunama Zakona o lokalnoj i područnoj (regionalnoj) samoupravi" w:history="1">
        <w:r w:rsidRPr="0046756C">
          <w:rPr>
            <w:rStyle w:val="Hiperveza"/>
            <w:rFonts w:ascii="Arial" w:hAnsi="Arial" w:cs="Arial"/>
            <w:color w:val="auto"/>
            <w:sz w:val="24"/>
            <w:szCs w:val="24"/>
            <w:shd w:val="clear" w:color="auto" w:fill="FFFFFF"/>
          </w:rPr>
          <w:t>144/2020</w:t>
        </w:r>
      </w:hyperlink>
      <w:r w:rsidRPr="0046756C">
        <w:rPr>
          <w:rFonts w:ascii="Arial" w:hAnsi="Arial" w:cs="Arial"/>
          <w:sz w:val="24"/>
          <w:szCs w:val="24"/>
        </w:rPr>
        <w:t>)</w:t>
      </w:r>
    </w:p>
    <w:p w14:paraId="2E6013D0" w14:textId="77777777" w:rsidR="0051772B" w:rsidRPr="0046756C" w:rsidRDefault="0051772B" w:rsidP="00333EB7">
      <w:pPr>
        <w:pStyle w:val="Odlomakpopisa"/>
        <w:widowControl w:val="0"/>
        <w:numPr>
          <w:ilvl w:val="0"/>
          <w:numId w:val="7"/>
        </w:numPr>
        <w:suppressAutoHyphens/>
        <w:spacing w:before="120" w:after="120" w:line="240" w:lineRule="auto"/>
        <w:ind w:left="714" w:hanging="357"/>
        <w:jc w:val="both"/>
        <w:rPr>
          <w:rFonts w:ascii="Arial" w:hAnsi="Arial" w:cs="Arial"/>
          <w:sz w:val="24"/>
          <w:szCs w:val="24"/>
        </w:rPr>
      </w:pPr>
      <w:r w:rsidRPr="0046756C">
        <w:rPr>
          <w:rFonts w:ascii="Arial" w:hAnsi="Arial" w:cs="Arial"/>
          <w:sz w:val="24"/>
          <w:szCs w:val="24"/>
        </w:rPr>
        <w:t>Statut Općine Motovun-</w:t>
      </w:r>
      <w:proofErr w:type="spellStart"/>
      <w:r w:rsidRPr="0046756C">
        <w:rPr>
          <w:rFonts w:ascii="Arial" w:hAnsi="Arial" w:cs="Arial"/>
          <w:sz w:val="24"/>
          <w:szCs w:val="24"/>
        </w:rPr>
        <w:t>Montona</w:t>
      </w:r>
      <w:proofErr w:type="spellEnd"/>
      <w:r w:rsidRPr="0046756C">
        <w:rPr>
          <w:rFonts w:ascii="Arial" w:hAnsi="Arial" w:cs="Arial"/>
          <w:sz w:val="24"/>
          <w:szCs w:val="24"/>
        </w:rPr>
        <w:t xml:space="preserve"> („Službene novine Grada Pazina“, broj 10/13 i „Službeni glasnik Općine Motovun“, broj 1/18 i 1/21)</w:t>
      </w:r>
    </w:p>
    <w:p w14:paraId="7E7121F1" w14:textId="77777777" w:rsidR="0051772B" w:rsidRPr="0046756C" w:rsidRDefault="0051772B" w:rsidP="00333EB7">
      <w:pPr>
        <w:spacing w:line="288" w:lineRule="auto"/>
        <w:jc w:val="both"/>
        <w:rPr>
          <w:rFonts w:ascii="Arial" w:hAnsi="Arial" w:cs="Arial"/>
          <w:b/>
          <w:sz w:val="24"/>
          <w:szCs w:val="24"/>
        </w:rPr>
      </w:pPr>
    </w:p>
    <w:p w14:paraId="2DFB1131" w14:textId="404CCD44" w:rsidR="009B5607" w:rsidRPr="0046756C" w:rsidRDefault="009B5607" w:rsidP="00333EB7">
      <w:pPr>
        <w:spacing w:line="288" w:lineRule="auto"/>
        <w:jc w:val="both"/>
        <w:rPr>
          <w:rFonts w:ascii="Arial" w:hAnsi="Arial" w:cs="Arial"/>
          <w:sz w:val="24"/>
          <w:szCs w:val="24"/>
        </w:rPr>
      </w:pPr>
      <w:r w:rsidRPr="0046756C">
        <w:rPr>
          <w:rFonts w:ascii="Arial" w:hAnsi="Arial" w:cs="Arial"/>
          <w:b/>
          <w:sz w:val="24"/>
          <w:szCs w:val="24"/>
        </w:rPr>
        <w:t>Glavni cilj:</w:t>
      </w:r>
      <w:r w:rsidRPr="0046756C">
        <w:rPr>
          <w:rFonts w:ascii="Arial" w:hAnsi="Arial" w:cs="Arial"/>
          <w:sz w:val="24"/>
          <w:szCs w:val="24"/>
        </w:rPr>
        <w:t xml:space="preserve"> </w:t>
      </w:r>
      <w:r w:rsidR="00333EB7" w:rsidRPr="0046756C">
        <w:rPr>
          <w:rFonts w:ascii="Arial" w:hAnsi="Arial" w:cs="Arial"/>
          <w:sz w:val="24"/>
          <w:szCs w:val="24"/>
        </w:rPr>
        <w:t>promocija općine, povećanje broja posjetitelja</w:t>
      </w:r>
      <w:r w:rsidR="00333EB7" w:rsidRPr="0046756C">
        <w:rPr>
          <w:rFonts w:ascii="Arial" w:hAnsi="Arial" w:cs="Arial"/>
          <w:sz w:val="24"/>
          <w:szCs w:val="24"/>
        </w:rPr>
        <w:tab/>
      </w:r>
      <w:r w:rsidR="00333EB7" w:rsidRPr="0046756C">
        <w:rPr>
          <w:rFonts w:ascii="Arial" w:hAnsi="Arial" w:cs="Arial"/>
          <w:sz w:val="24"/>
          <w:szCs w:val="24"/>
        </w:rPr>
        <w:tab/>
      </w:r>
      <w:r w:rsidR="00333EB7" w:rsidRPr="0046756C">
        <w:rPr>
          <w:rFonts w:ascii="Arial" w:hAnsi="Arial" w:cs="Arial"/>
          <w:sz w:val="24"/>
          <w:szCs w:val="24"/>
        </w:rPr>
        <w:tab/>
      </w:r>
      <w:r w:rsidRPr="0046756C">
        <w:rPr>
          <w:rFonts w:ascii="Arial" w:hAnsi="Arial" w:cs="Arial"/>
          <w:sz w:val="24"/>
          <w:szCs w:val="24"/>
        </w:rPr>
        <w:t xml:space="preserve"> </w:t>
      </w:r>
    </w:p>
    <w:p w14:paraId="6A0D1041" w14:textId="6D53F3CE" w:rsidR="009B5607" w:rsidRPr="0046756C" w:rsidRDefault="009B5607" w:rsidP="00333EB7">
      <w:pPr>
        <w:jc w:val="both"/>
        <w:rPr>
          <w:rFonts w:ascii="Arial" w:hAnsi="Arial" w:cs="Arial"/>
          <w:b/>
          <w:sz w:val="24"/>
          <w:szCs w:val="24"/>
        </w:rPr>
      </w:pPr>
      <w:r w:rsidRPr="0046756C">
        <w:rPr>
          <w:rFonts w:ascii="Arial" w:hAnsi="Arial" w:cs="Arial"/>
          <w:b/>
          <w:sz w:val="24"/>
          <w:szCs w:val="24"/>
        </w:rPr>
        <w:t>Pokazatelji uspješnosti</w:t>
      </w:r>
      <w:r w:rsidR="00333EB7" w:rsidRPr="0046756C">
        <w:rPr>
          <w:rFonts w:ascii="Arial" w:hAnsi="Arial" w:cs="Arial"/>
          <w:b/>
          <w:sz w:val="24"/>
          <w:szCs w:val="24"/>
        </w:rPr>
        <w:t>:</w:t>
      </w:r>
      <w:r w:rsidR="00333EB7" w:rsidRPr="0046756C">
        <w:rPr>
          <w:rFonts w:ascii="Arial" w:hAnsi="Arial" w:cs="Arial"/>
          <w:bCs/>
          <w:sz w:val="24"/>
          <w:szCs w:val="24"/>
        </w:rPr>
        <w:t xml:space="preserve"> broj manifestacija, broj posjetitelja</w:t>
      </w:r>
    </w:p>
    <w:p w14:paraId="34C93AF3" w14:textId="77777777" w:rsidR="00B11AAD" w:rsidRPr="0046756C" w:rsidRDefault="00B11AAD" w:rsidP="00333EB7">
      <w:pPr>
        <w:jc w:val="both"/>
        <w:rPr>
          <w:rFonts w:ascii="Arial" w:hAnsi="Arial" w:cs="Arial"/>
          <w:b/>
          <w:sz w:val="24"/>
          <w:szCs w:val="24"/>
          <w:u w:val="single"/>
        </w:rPr>
      </w:pPr>
    </w:p>
    <w:p w14:paraId="69249D9D" w14:textId="7AF1AD11" w:rsidR="009B5607" w:rsidRPr="0046756C" w:rsidRDefault="0046756C" w:rsidP="00333EB7">
      <w:pPr>
        <w:jc w:val="both"/>
        <w:rPr>
          <w:rFonts w:ascii="Arial" w:hAnsi="Arial" w:cs="Arial"/>
          <w:b/>
          <w:sz w:val="24"/>
          <w:szCs w:val="24"/>
          <w:u w:val="single"/>
        </w:rPr>
      </w:pPr>
      <w:r w:rsidRPr="0046756C">
        <w:rPr>
          <w:rFonts w:ascii="Arial" w:hAnsi="Arial" w:cs="Arial"/>
          <w:b/>
          <w:sz w:val="24"/>
          <w:szCs w:val="24"/>
          <w:u w:val="single"/>
        </w:rPr>
        <w:t>12</w:t>
      </w:r>
      <w:r w:rsidR="009B5607" w:rsidRPr="0046756C">
        <w:rPr>
          <w:rFonts w:ascii="Arial" w:hAnsi="Arial" w:cs="Arial"/>
          <w:b/>
          <w:sz w:val="24"/>
          <w:szCs w:val="24"/>
          <w:u w:val="single"/>
        </w:rPr>
        <w:t>.</w:t>
      </w:r>
      <w:r w:rsidR="009B5607" w:rsidRPr="0046756C">
        <w:rPr>
          <w:rFonts w:ascii="Arial" w:hAnsi="Arial" w:cs="Arial"/>
          <w:sz w:val="24"/>
          <w:szCs w:val="24"/>
          <w:u w:val="single"/>
        </w:rPr>
        <w:t xml:space="preserve"> </w:t>
      </w:r>
      <w:r w:rsidR="00333EB7" w:rsidRPr="0046756C">
        <w:rPr>
          <w:rFonts w:ascii="Arial" w:hAnsi="Arial" w:cs="Arial"/>
          <w:b/>
          <w:sz w:val="24"/>
          <w:szCs w:val="24"/>
          <w:u w:val="single"/>
        </w:rPr>
        <w:t xml:space="preserve">  </w:t>
      </w:r>
      <w:r w:rsidRPr="0046756C">
        <w:rPr>
          <w:rFonts w:ascii="Arial" w:hAnsi="Arial" w:cs="Arial"/>
          <w:b/>
          <w:bCs/>
          <w:sz w:val="24"/>
          <w:szCs w:val="24"/>
          <w:u w:val="single"/>
        </w:rPr>
        <w:t>Program 1001 – Prostorno uređenje</w:t>
      </w:r>
    </w:p>
    <w:p w14:paraId="02A5ACDD" w14:textId="06D25403" w:rsidR="00DD449E" w:rsidRPr="0046756C" w:rsidRDefault="00DD449E" w:rsidP="00333EB7">
      <w:pPr>
        <w:jc w:val="both"/>
        <w:rPr>
          <w:rFonts w:ascii="Arial" w:hAnsi="Arial" w:cs="Arial"/>
          <w:bCs/>
          <w:sz w:val="24"/>
          <w:szCs w:val="24"/>
        </w:rPr>
      </w:pPr>
      <w:r w:rsidRPr="0046756C">
        <w:rPr>
          <w:rFonts w:ascii="Arial" w:hAnsi="Arial" w:cs="Arial"/>
          <w:b/>
          <w:bCs/>
          <w:sz w:val="24"/>
          <w:szCs w:val="24"/>
        </w:rPr>
        <w:t>Program 1001 – Prostorno uređenje</w:t>
      </w:r>
      <w:r w:rsidRPr="0046756C">
        <w:rPr>
          <w:rFonts w:ascii="Arial" w:hAnsi="Arial" w:cs="Arial"/>
          <w:bCs/>
          <w:sz w:val="24"/>
          <w:szCs w:val="24"/>
        </w:rPr>
        <w:t xml:space="preserve"> planiran je u iznosu od </w:t>
      </w:r>
      <w:r w:rsidRPr="0046756C">
        <w:rPr>
          <w:rFonts w:ascii="Arial" w:hAnsi="Arial" w:cs="Arial"/>
          <w:b/>
          <w:bCs/>
          <w:sz w:val="24"/>
          <w:szCs w:val="24"/>
        </w:rPr>
        <w:t>80.000,00 EUR</w:t>
      </w:r>
      <w:r w:rsidRPr="0046756C">
        <w:rPr>
          <w:rFonts w:ascii="Arial" w:hAnsi="Arial" w:cs="Arial"/>
          <w:bCs/>
          <w:sz w:val="24"/>
          <w:szCs w:val="24"/>
        </w:rPr>
        <w:t>.</w:t>
      </w:r>
      <w:r w:rsidRPr="0046756C">
        <w:rPr>
          <w:rFonts w:ascii="Arial" w:hAnsi="Arial" w:cs="Arial"/>
          <w:bCs/>
          <w:sz w:val="24"/>
          <w:szCs w:val="24"/>
        </w:rPr>
        <w:br/>
        <w:t xml:space="preserve">Sredstva su u cijelosti namijenjena </w:t>
      </w:r>
      <w:r w:rsidRPr="0046756C">
        <w:rPr>
          <w:rFonts w:ascii="Arial" w:hAnsi="Arial" w:cs="Arial"/>
          <w:b/>
          <w:bCs/>
          <w:sz w:val="24"/>
          <w:szCs w:val="24"/>
        </w:rPr>
        <w:t>aktivnosti prostorno-planske dokumentacije (A100101)</w:t>
      </w:r>
      <w:r w:rsidRPr="0046756C">
        <w:rPr>
          <w:rFonts w:ascii="Arial" w:hAnsi="Arial" w:cs="Arial"/>
          <w:bCs/>
          <w:sz w:val="24"/>
          <w:szCs w:val="24"/>
        </w:rPr>
        <w:t>, a koriste se za izradu, izmjene i dopune prostornih planova te ostale stručne podloge potrebne za uređenje prostora.</w:t>
      </w:r>
    </w:p>
    <w:p w14:paraId="039C898C" w14:textId="77777777" w:rsidR="00B11AAD" w:rsidRPr="0046756C" w:rsidRDefault="00B11AAD" w:rsidP="00333EB7">
      <w:pPr>
        <w:spacing w:after="0" w:line="240" w:lineRule="auto"/>
        <w:jc w:val="both"/>
        <w:rPr>
          <w:rFonts w:ascii="Arial" w:hAnsi="Arial" w:cs="Arial"/>
          <w:b/>
          <w:sz w:val="24"/>
          <w:szCs w:val="24"/>
        </w:rPr>
      </w:pPr>
    </w:p>
    <w:p w14:paraId="1542EB2F" w14:textId="37063142" w:rsidR="00333EB7" w:rsidRPr="0046756C" w:rsidRDefault="009B5607" w:rsidP="00333EB7">
      <w:pPr>
        <w:spacing w:after="0" w:line="240" w:lineRule="auto"/>
        <w:jc w:val="both"/>
        <w:rPr>
          <w:rFonts w:ascii="Arial" w:eastAsia="Times New Roman" w:hAnsi="Arial" w:cs="Arial"/>
          <w:b/>
          <w:bCs/>
          <w:sz w:val="24"/>
          <w:szCs w:val="24"/>
          <w:lang w:eastAsia="hr-HR"/>
        </w:rPr>
      </w:pPr>
      <w:r w:rsidRPr="0046756C">
        <w:rPr>
          <w:rFonts w:ascii="Arial" w:hAnsi="Arial" w:cs="Arial"/>
          <w:b/>
          <w:sz w:val="24"/>
          <w:szCs w:val="24"/>
        </w:rPr>
        <w:t>Opis programa i aktivnosti</w:t>
      </w:r>
      <w:r w:rsidR="00333EB7" w:rsidRPr="0046756C">
        <w:rPr>
          <w:rFonts w:ascii="Arial" w:eastAsia="Times New Roman" w:hAnsi="Arial" w:cs="Arial"/>
          <w:b/>
          <w:bCs/>
          <w:sz w:val="24"/>
          <w:szCs w:val="24"/>
          <w:lang w:eastAsia="hr-HR"/>
        </w:rPr>
        <w:t>:</w:t>
      </w:r>
    </w:p>
    <w:p w14:paraId="786C2806" w14:textId="7133E712" w:rsidR="00333EB7" w:rsidRPr="0046756C" w:rsidRDefault="00333EB7" w:rsidP="00F03552">
      <w:pPr>
        <w:rPr>
          <w:rFonts w:ascii="Arial" w:hAnsi="Arial" w:cs="Arial"/>
          <w:sz w:val="24"/>
          <w:szCs w:val="24"/>
        </w:rPr>
      </w:pPr>
      <w:r w:rsidRPr="0046756C">
        <w:rPr>
          <w:rFonts w:ascii="Arial" w:hAnsi="Arial" w:cs="Arial"/>
          <w:sz w:val="24"/>
          <w:szCs w:val="24"/>
        </w:rPr>
        <w:t xml:space="preserve">Program javnih potreba u prostornom uređenju uključuje pripremu, prikupljanje i analizu podataka o prostoru, izradu prostorno-planskih dokumenata i njihovih  izmjena i dopuna, te izradu potrebnih programskih studija i izvješća.  </w:t>
      </w:r>
    </w:p>
    <w:p w14:paraId="1910A83C" w14:textId="4574BB7F" w:rsidR="009B5607" w:rsidRPr="0046756C" w:rsidRDefault="009B5607" w:rsidP="00333EB7">
      <w:pPr>
        <w:spacing w:line="288" w:lineRule="auto"/>
        <w:jc w:val="both"/>
        <w:rPr>
          <w:rFonts w:ascii="Arial" w:hAnsi="Arial" w:cs="Arial"/>
          <w:b/>
          <w:sz w:val="24"/>
          <w:szCs w:val="24"/>
        </w:rPr>
      </w:pPr>
      <w:r w:rsidRPr="0046756C">
        <w:rPr>
          <w:rFonts w:ascii="Arial" w:hAnsi="Arial" w:cs="Arial"/>
          <w:b/>
          <w:sz w:val="24"/>
          <w:szCs w:val="24"/>
        </w:rPr>
        <w:t>Zakonske i druge osnove:</w:t>
      </w:r>
    </w:p>
    <w:p w14:paraId="248C990E" w14:textId="77777777" w:rsidR="00333EB7" w:rsidRPr="0046756C" w:rsidRDefault="00333EB7" w:rsidP="00333EB7">
      <w:pPr>
        <w:pStyle w:val="Odlomakpopisa"/>
        <w:widowControl w:val="0"/>
        <w:numPr>
          <w:ilvl w:val="0"/>
          <w:numId w:val="7"/>
        </w:numPr>
        <w:suppressAutoHyphens/>
        <w:spacing w:before="120" w:after="120" w:line="240" w:lineRule="auto"/>
        <w:ind w:left="714" w:hanging="357"/>
        <w:jc w:val="both"/>
        <w:rPr>
          <w:rFonts w:ascii="Arial" w:hAnsi="Arial" w:cs="Arial"/>
          <w:sz w:val="24"/>
          <w:szCs w:val="24"/>
        </w:rPr>
      </w:pPr>
      <w:r w:rsidRPr="0046756C">
        <w:rPr>
          <w:rFonts w:ascii="Arial" w:hAnsi="Arial" w:cs="Arial"/>
          <w:bCs/>
          <w:sz w:val="24"/>
          <w:szCs w:val="24"/>
        </w:rPr>
        <w:t xml:space="preserve">Zakon o lokalnoj i područnoj (regionalnoj) samoupravi (NN, br. </w:t>
      </w:r>
      <w:hyperlink r:id="rId140" w:tooltip="Zakon o lokalnoj i područnoj (regionalnoj) samoupravi" w:history="1">
        <w:r w:rsidRPr="0046756C">
          <w:rPr>
            <w:rStyle w:val="Hiperveza"/>
            <w:rFonts w:ascii="Arial" w:hAnsi="Arial" w:cs="Arial"/>
            <w:color w:val="auto"/>
            <w:sz w:val="24"/>
            <w:szCs w:val="24"/>
            <w:shd w:val="clear" w:color="auto" w:fill="FFFFFF"/>
          </w:rPr>
          <w:t>33/2001</w:t>
        </w:r>
      </w:hyperlink>
      <w:r w:rsidRPr="0046756C">
        <w:rPr>
          <w:rFonts w:ascii="Arial" w:hAnsi="Arial" w:cs="Arial"/>
          <w:sz w:val="24"/>
          <w:szCs w:val="24"/>
          <w:shd w:val="clear" w:color="auto" w:fill="FFFFFF"/>
        </w:rPr>
        <w:t>, </w:t>
      </w:r>
      <w:hyperlink r:id="rId141" w:tooltip="Vjerodostojno tumačenje članka 31. stavka 1., članka 46. stavka 1. i 2., članka 53. stavka 4. i članka 90. stavka 1. Zakona o lokalnoj i područnoj (regionalnoj) samoupravi (" w:history="1">
        <w:r w:rsidRPr="0046756C">
          <w:rPr>
            <w:rStyle w:val="Hiperveza"/>
            <w:rFonts w:ascii="Arial" w:hAnsi="Arial" w:cs="Arial"/>
            <w:color w:val="auto"/>
            <w:sz w:val="24"/>
            <w:szCs w:val="24"/>
            <w:shd w:val="clear" w:color="auto" w:fill="FFFFFF"/>
          </w:rPr>
          <w:t>60/2001</w:t>
        </w:r>
      </w:hyperlink>
      <w:r w:rsidRPr="0046756C">
        <w:rPr>
          <w:rFonts w:ascii="Arial" w:hAnsi="Arial" w:cs="Arial"/>
          <w:sz w:val="24"/>
          <w:szCs w:val="24"/>
          <w:shd w:val="clear" w:color="auto" w:fill="FFFFFF"/>
        </w:rPr>
        <w:t xml:space="preserve">, </w:t>
      </w:r>
      <w:hyperlink r:id="rId142" w:tooltip="Zakon o izmjenama i dopunama Zakona o lokalnoj i područnoj (regionalnoj) samoupravi" w:history="1">
        <w:r w:rsidRPr="0046756C">
          <w:rPr>
            <w:rStyle w:val="Hiperveza"/>
            <w:rFonts w:ascii="Arial" w:hAnsi="Arial" w:cs="Arial"/>
            <w:color w:val="auto"/>
            <w:sz w:val="24"/>
            <w:szCs w:val="24"/>
            <w:shd w:val="clear" w:color="auto" w:fill="FFFFFF"/>
          </w:rPr>
          <w:t>129/2005</w:t>
        </w:r>
      </w:hyperlink>
      <w:r w:rsidRPr="0046756C">
        <w:rPr>
          <w:rFonts w:ascii="Arial" w:hAnsi="Arial" w:cs="Arial"/>
          <w:sz w:val="24"/>
          <w:szCs w:val="24"/>
          <w:shd w:val="clear" w:color="auto" w:fill="FFFFFF"/>
        </w:rPr>
        <w:t xml:space="preserve">, </w:t>
      </w:r>
      <w:hyperlink r:id="rId143" w:tooltip="Zakon o izmjenama i dopunama Zakona o lokalnoj i područnoj (regionalnoj) samoupravi" w:history="1">
        <w:r w:rsidRPr="0046756C">
          <w:rPr>
            <w:rStyle w:val="Hiperveza"/>
            <w:rFonts w:ascii="Arial" w:hAnsi="Arial" w:cs="Arial"/>
            <w:color w:val="auto"/>
            <w:sz w:val="24"/>
            <w:szCs w:val="24"/>
            <w:shd w:val="clear" w:color="auto" w:fill="FFFFFF"/>
          </w:rPr>
          <w:t>109/2007</w:t>
        </w:r>
      </w:hyperlink>
      <w:r w:rsidRPr="0046756C">
        <w:rPr>
          <w:rFonts w:ascii="Arial" w:hAnsi="Arial" w:cs="Arial"/>
          <w:sz w:val="24"/>
          <w:szCs w:val="24"/>
          <w:shd w:val="clear" w:color="auto" w:fill="FFFFFF"/>
        </w:rPr>
        <w:t xml:space="preserve">, </w:t>
      </w:r>
      <w:hyperlink r:id="rId144" w:tooltip="Zakon o izmjenama i dopunama Zakona o lokalnoj i područnoj (regionalnoj) samoupravi" w:history="1">
        <w:r w:rsidRPr="0046756C">
          <w:rPr>
            <w:rStyle w:val="Hiperveza"/>
            <w:rFonts w:ascii="Arial" w:hAnsi="Arial" w:cs="Arial"/>
            <w:color w:val="auto"/>
            <w:sz w:val="24"/>
            <w:szCs w:val="24"/>
            <w:shd w:val="clear" w:color="auto" w:fill="FFFFFF"/>
          </w:rPr>
          <w:t>125/2008</w:t>
        </w:r>
      </w:hyperlink>
      <w:r w:rsidRPr="0046756C">
        <w:rPr>
          <w:rFonts w:ascii="Arial" w:hAnsi="Arial" w:cs="Arial"/>
          <w:sz w:val="24"/>
          <w:szCs w:val="24"/>
          <w:shd w:val="clear" w:color="auto" w:fill="FFFFFF"/>
        </w:rPr>
        <w:t xml:space="preserve">, </w:t>
      </w:r>
      <w:hyperlink r:id="rId145" w:tooltip="Zakon o izmjeni Zakona o izmjenama i dopunama Zakona o lokalnoj i područjoj (regionalnoj) samoupravi (&quot;Narodne novine&quot;, br. 125/08.)" w:history="1">
        <w:r w:rsidRPr="0046756C">
          <w:rPr>
            <w:rStyle w:val="Hiperveza"/>
            <w:rFonts w:ascii="Arial" w:hAnsi="Arial" w:cs="Arial"/>
            <w:color w:val="auto"/>
            <w:sz w:val="24"/>
            <w:szCs w:val="24"/>
            <w:shd w:val="clear" w:color="auto" w:fill="FFFFFF"/>
          </w:rPr>
          <w:t>36/2009</w:t>
        </w:r>
      </w:hyperlink>
      <w:r w:rsidRPr="0046756C">
        <w:rPr>
          <w:rFonts w:ascii="Arial" w:hAnsi="Arial" w:cs="Arial"/>
          <w:sz w:val="24"/>
          <w:szCs w:val="24"/>
          <w:shd w:val="clear" w:color="auto" w:fill="FFFFFF"/>
        </w:rPr>
        <w:t xml:space="preserve">, </w:t>
      </w:r>
      <w:hyperlink r:id="rId146" w:tooltip="Zakon o izmjeni Zakona o lokalnoj i područnoj (regionalnoj) samoupravi" w:history="1">
        <w:r w:rsidRPr="0046756C">
          <w:rPr>
            <w:rStyle w:val="Hiperveza"/>
            <w:rFonts w:ascii="Arial" w:hAnsi="Arial" w:cs="Arial"/>
            <w:color w:val="auto"/>
            <w:sz w:val="24"/>
            <w:szCs w:val="24"/>
            <w:shd w:val="clear" w:color="auto" w:fill="FFFFFF"/>
          </w:rPr>
          <w:t>150/2011</w:t>
        </w:r>
      </w:hyperlink>
      <w:r w:rsidRPr="0046756C">
        <w:rPr>
          <w:rFonts w:ascii="Arial" w:hAnsi="Arial" w:cs="Arial"/>
          <w:sz w:val="24"/>
          <w:szCs w:val="24"/>
          <w:shd w:val="clear" w:color="auto" w:fill="FFFFFF"/>
        </w:rPr>
        <w:t xml:space="preserve">, </w:t>
      </w:r>
      <w:hyperlink r:id="rId147" w:tooltip="Zakon o izmjenama i dopunama Zakona o lokalnoj i područnoj (regionalnoj) samooupravi" w:history="1">
        <w:r w:rsidRPr="0046756C">
          <w:rPr>
            <w:rStyle w:val="Hiperveza"/>
            <w:rFonts w:ascii="Arial" w:hAnsi="Arial" w:cs="Arial"/>
            <w:color w:val="auto"/>
            <w:sz w:val="24"/>
            <w:szCs w:val="24"/>
            <w:shd w:val="clear" w:color="auto" w:fill="FFFFFF"/>
          </w:rPr>
          <w:t>144/2012</w:t>
        </w:r>
      </w:hyperlink>
      <w:r w:rsidRPr="0046756C">
        <w:rPr>
          <w:rFonts w:ascii="Arial" w:hAnsi="Arial" w:cs="Arial"/>
          <w:sz w:val="24"/>
          <w:szCs w:val="24"/>
        </w:rPr>
        <w:t xml:space="preserve">, 19/2013, 137/2015, </w:t>
      </w:r>
      <w:hyperlink r:id="rId148" w:tooltip="Zakon o izmjenama i dopunama Zakona o lokalnoj i područnoj (regionalnoj) samoupravi" w:history="1">
        <w:r w:rsidRPr="0046756C">
          <w:rPr>
            <w:rStyle w:val="Hiperveza"/>
            <w:rFonts w:ascii="Arial" w:hAnsi="Arial" w:cs="Arial"/>
            <w:color w:val="auto"/>
            <w:sz w:val="24"/>
            <w:szCs w:val="24"/>
            <w:shd w:val="clear" w:color="auto" w:fill="FFFFFF"/>
          </w:rPr>
          <w:t>123/2017</w:t>
        </w:r>
      </w:hyperlink>
      <w:r w:rsidRPr="0046756C">
        <w:rPr>
          <w:rFonts w:ascii="Arial" w:hAnsi="Arial" w:cs="Arial"/>
          <w:sz w:val="24"/>
          <w:szCs w:val="24"/>
          <w:shd w:val="clear" w:color="auto" w:fill="FFFFFF"/>
        </w:rPr>
        <w:t xml:space="preserve">, </w:t>
      </w:r>
      <w:hyperlink r:id="rId149" w:tooltip="Zakon o izmjenama i dopunama Zakona o lokalnoj i područnoj (regionalnoj) samoupravi" w:history="1">
        <w:r w:rsidRPr="0046756C">
          <w:rPr>
            <w:rStyle w:val="Hiperveza"/>
            <w:rFonts w:ascii="Arial" w:hAnsi="Arial" w:cs="Arial"/>
            <w:color w:val="auto"/>
            <w:sz w:val="24"/>
            <w:szCs w:val="24"/>
            <w:shd w:val="clear" w:color="auto" w:fill="FFFFFF"/>
          </w:rPr>
          <w:t>98/2019</w:t>
        </w:r>
      </w:hyperlink>
      <w:r w:rsidRPr="0046756C">
        <w:rPr>
          <w:rFonts w:ascii="Arial" w:hAnsi="Arial" w:cs="Arial"/>
          <w:sz w:val="24"/>
          <w:szCs w:val="24"/>
          <w:shd w:val="clear" w:color="auto" w:fill="FFFFFF"/>
        </w:rPr>
        <w:t xml:space="preserve">, </w:t>
      </w:r>
      <w:hyperlink r:id="rId150" w:tooltip="Zakon o izmjenama i dopunama Zakona o lokalnoj i područnoj (regionalnoj) samoupravi" w:history="1">
        <w:r w:rsidRPr="0046756C">
          <w:rPr>
            <w:rStyle w:val="Hiperveza"/>
            <w:rFonts w:ascii="Arial" w:hAnsi="Arial" w:cs="Arial"/>
            <w:color w:val="auto"/>
            <w:sz w:val="24"/>
            <w:szCs w:val="24"/>
            <w:shd w:val="clear" w:color="auto" w:fill="FFFFFF"/>
          </w:rPr>
          <w:t>144/2020</w:t>
        </w:r>
      </w:hyperlink>
      <w:r w:rsidRPr="0046756C">
        <w:rPr>
          <w:rFonts w:ascii="Arial" w:hAnsi="Arial" w:cs="Arial"/>
          <w:sz w:val="24"/>
          <w:szCs w:val="24"/>
        </w:rPr>
        <w:t>)</w:t>
      </w:r>
    </w:p>
    <w:p w14:paraId="40D8732C" w14:textId="77777777" w:rsidR="00333EB7" w:rsidRPr="0046756C" w:rsidRDefault="00333EB7" w:rsidP="00333EB7">
      <w:pPr>
        <w:pStyle w:val="Odlomakpopisa"/>
        <w:widowControl w:val="0"/>
        <w:numPr>
          <w:ilvl w:val="0"/>
          <w:numId w:val="7"/>
        </w:numPr>
        <w:suppressAutoHyphens/>
        <w:spacing w:before="120" w:after="120" w:line="240" w:lineRule="auto"/>
        <w:ind w:left="714" w:hanging="357"/>
        <w:jc w:val="both"/>
        <w:rPr>
          <w:rFonts w:ascii="Arial" w:hAnsi="Arial" w:cs="Arial"/>
          <w:sz w:val="24"/>
          <w:szCs w:val="24"/>
        </w:rPr>
      </w:pPr>
      <w:r w:rsidRPr="0046756C">
        <w:rPr>
          <w:rFonts w:ascii="Arial" w:hAnsi="Arial" w:cs="Arial"/>
          <w:bCs/>
          <w:sz w:val="24"/>
          <w:szCs w:val="24"/>
        </w:rPr>
        <w:t>Zakon</w:t>
      </w:r>
      <w:r w:rsidRPr="0046756C">
        <w:rPr>
          <w:rFonts w:ascii="Arial" w:hAnsi="Arial" w:cs="Arial"/>
          <w:sz w:val="24"/>
          <w:szCs w:val="24"/>
        </w:rPr>
        <w:t xml:space="preserve"> o prostornom uređenju (NN, br. 153/13, 65/17, 114/18, 39/19, 98/19)</w:t>
      </w:r>
    </w:p>
    <w:p w14:paraId="637E5322" w14:textId="77777777" w:rsidR="00333EB7" w:rsidRPr="0046756C" w:rsidRDefault="00333EB7" w:rsidP="00333EB7">
      <w:pPr>
        <w:pStyle w:val="Odlomakpopisa"/>
        <w:widowControl w:val="0"/>
        <w:numPr>
          <w:ilvl w:val="0"/>
          <w:numId w:val="7"/>
        </w:numPr>
        <w:suppressAutoHyphens/>
        <w:spacing w:before="120" w:after="120" w:line="240" w:lineRule="auto"/>
        <w:ind w:left="714" w:hanging="357"/>
        <w:jc w:val="both"/>
        <w:rPr>
          <w:rFonts w:ascii="Arial" w:hAnsi="Arial" w:cs="Arial"/>
          <w:sz w:val="24"/>
          <w:szCs w:val="24"/>
        </w:rPr>
      </w:pPr>
      <w:r w:rsidRPr="0046756C">
        <w:rPr>
          <w:rFonts w:ascii="Arial" w:hAnsi="Arial" w:cs="Arial"/>
          <w:sz w:val="24"/>
          <w:szCs w:val="24"/>
        </w:rPr>
        <w:t>Statut Općine Motovun-</w:t>
      </w:r>
      <w:proofErr w:type="spellStart"/>
      <w:r w:rsidRPr="0046756C">
        <w:rPr>
          <w:rFonts w:ascii="Arial" w:hAnsi="Arial" w:cs="Arial"/>
          <w:sz w:val="24"/>
          <w:szCs w:val="24"/>
        </w:rPr>
        <w:t>Montona</w:t>
      </w:r>
      <w:proofErr w:type="spellEnd"/>
      <w:r w:rsidRPr="0046756C">
        <w:rPr>
          <w:rFonts w:ascii="Arial" w:hAnsi="Arial" w:cs="Arial"/>
          <w:sz w:val="24"/>
          <w:szCs w:val="24"/>
        </w:rPr>
        <w:t xml:space="preserve"> („Službene novine Grada Pazina“, broj 10/13 i „Službeni glasnik Općine Motovun“, broj 1/18 i 1/21)</w:t>
      </w:r>
    </w:p>
    <w:p w14:paraId="44051B17" w14:textId="77777777" w:rsidR="00333EB7" w:rsidRPr="0046756C" w:rsidRDefault="00333EB7" w:rsidP="00333EB7">
      <w:pPr>
        <w:pStyle w:val="Odlomakpopisa"/>
        <w:widowControl w:val="0"/>
        <w:numPr>
          <w:ilvl w:val="0"/>
          <w:numId w:val="7"/>
        </w:numPr>
        <w:suppressAutoHyphens/>
        <w:spacing w:before="120" w:after="120" w:line="240" w:lineRule="auto"/>
        <w:ind w:left="714" w:hanging="357"/>
        <w:jc w:val="both"/>
        <w:rPr>
          <w:rFonts w:ascii="Arial" w:hAnsi="Arial" w:cs="Arial"/>
          <w:sz w:val="24"/>
          <w:szCs w:val="24"/>
        </w:rPr>
      </w:pPr>
      <w:r w:rsidRPr="0046756C">
        <w:rPr>
          <w:rFonts w:ascii="Arial" w:hAnsi="Arial" w:cs="Arial"/>
          <w:bCs/>
          <w:sz w:val="24"/>
          <w:szCs w:val="24"/>
        </w:rPr>
        <w:t>Zakon</w:t>
      </w:r>
      <w:r w:rsidRPr="0046756C">
        <w:rPr>
          <w:rFonts w:ascii="Arial" w:hAnsi="Arial" w:cs="Arial"/>
          <w:sz w:val="24"/>
          <w:szCs w:val="24"/>
        </w:rPr>
        <w:t xml:space="preserve"> o komunalnom gospodarstvu  (NN, broj 68/18, 110/18 i 32/20)</w:t>
      </w:r>
    </w:p>
    <w:p w14:paraId="5EDAAF65" w14:textId="77777777" w:rsidR="00333EB7" w:rsidRPr="0046756C" w:rsidRDefault="00333EB7" w:rsidP="00333EB7">
      <w:pPr>
        <w:pStyle w:val="Odlomakpopisa"/>
        <w:widowControl w:val="0"/>
        <w:numPr>
          <w:ilvl w:val="0"/>
          <w:numId w:val="7"/>
        </w:numPr>
        <w:suppressAutoHyphens/>
        <w:spacing w:before="120" w:after="120" w:line="240" w:lineRule="auto"/>
        <w:ind w:left="714" w:hanging="357"/>
        <w:jc w:val="both"/>
        <w:rPr>
          <w:rFonts w:ascii="Arial" w:eastAsia="Times New Roman" w:hAnsi="Arial" w:cs="Arial"/>
          <w:sz w:val="24"/>
          <w:szCs w:val="24"/>
          <w:lang w:eastAsia="hr-HR"/>
        </w:rPr>
      </w:pPr>
      <w:r w:rsidRPr="0046756C">
        <w:rPr>
          <w:rFonts w:ascii="Arial" w:hAnsi="Arial" w:cs="Arial"/>
          <w:bCs/>
          <w:sz w:val="24"/>
          <w:szCs w:val="24"/>
        </w:rPr>
        <w:t>Zakon</w:t>
      </w:r>
      <w:r w:rsidRPr="0046756C">
        <w:rPr>
          <w:rFonts w:ascii="Arial" w:hAnsi="Arial" w:cs="Arial"/>
          <w:sz w:val="24"/>
          <w:szCs w:val="24"/>
        </w:rPr>
        <w:t xml:space="preserve"> o gradnji (NN, br. 153/13, 20/17, 39/19, 125/19)</w:t>
      </w:r>
    </w:p>
    <w:p w14:paraId="06879321" w14:textId="77777777" w:rsidR="00333EB7" w:rsidRPr="0046756C" w:rsidRDefault="00333EB7" w:rsidP="00333EB7">
      <w:pPr>
        <w:pStyle w:val="Odlomakpopisa"/>
        <w:widowControl w:val="0"/>
        <w:numPr>
          <w:ilvl w:val="0"/>
          <w:numId w:val="7"/>
        </w:numPr>
        <w:suppressAutoHyphens/>
        <w:spacing w:before="120" w:after="120" w:line="240" w:lineRule="auto"/>
        <w:ind w:left="714" w:hanging="357"/>
        <w:jc w:val="both"/>
        <w:rPr>
          <w:rFonts w:ascii="Arial" w:hAnsi="Arial" w:cs="Arial"/>
          <w:sz w:val="24"/>
          <w:szCs w:val="24"/>
        </w:rPr>
      </w:pPr>
      <w:r w:rsidRPr="0046756C">
        <w:rPr>
          <w:rFonts w:ascii="Arial" w:hAnsi="Arial" w:cs="Arial"/>
          <w:bCs/>
          <w:sz w:val="24"/>
          <w:szCs w:val="24"/>
        </w:rPr>
        <w:t>Zakon</w:t>
      </w:r>
      <w:r w:rsidRPr="0046756C">
        <w:rPr>
          <w:rFonts w:ascii="Arial" w:hAnsi="Arial" w:cs="Arial"/>
          <w:sz w:val="24"/>
          <w:szCs w:val="24"/>
        </w:rPr>
        <w:t xml:space="preserve"> o nacionalnoj infrastrukturi prostornih podataka (NN, br. 56/13, 52/18, 50/20)</w:t>
      </w:r>
    </w:p>
    <w:p w14:paraId="1A241FE0" w14:textId="77777777" w:rsidR="00333EB7" w:rsidRPr="0046756C" w:rsidRDefault="00333EB7" w:rsidP="00333EB7">
      <w:pPr>
        <w:pStyle w:val="Odlomakpopisa"/>
        <w:widowControl w:val="0"/>
        <w:numPr>
          <w:ilvl w:val="0"/>
          <w:numId w:val="7"/>
        </w:numPr>
        <w:suppressAutoHyphens/>
        <w:spacing w:before="120" w:after="120" w:line="240" w:lineRule="auto"/>
        <w:ind w:left="714" w:hanging="357"/>
        <w:jc w:val="both"/>
        <w:rPr>
          <w:rFonts w:ascii="Arial" w:hAnsi="Arial" w:cs="Arial"/>
          <w:sz w:val="24"/>
          <w:szCs w:val="24"/>
        </w:rPr>
      </w:pPr>
      <w:r w:rsidRPr="0046756C">
        <w:rPr>
          <w:rFonts w:ascii="Arial" w:hAnsi="Arial" w:cs="Arial"/>
          <w:bCs/>
          <w:sz w:val="24"/>
          <w:szCs w:val="24"/>
        </w:rPr>
        <w:t>Zakon</w:t>
      </w:r>
      <w:r w:rsidRPr="0046756C">
        <w:rPr>
          <w:rFonts w:ascii="Arial" w:hAnsi="Arial" w:cs="Arial"/>
          <w:sz w:val="24"/>
          <w:szCs w:val="24"/>
        </w:rPr>
        <w:t xml:space="preserve"> o poslovima i djelatnostima prostornog uređenja i gradnje (NN, br. 78/15, 118/18, 110/19)</w:t>
      </w:r>
    </w:p>
    <w:p w14:paraId="76E78167" w14:textId="77777777" w:rsidR="00333EB7" w:rsidRPr="0046756C" w:rsidRDefault="00333EB7" w:rsidP="00333EB7">
      <w:pPr>
        <w:pStyle w:val="Odlomakpopisa"/>
        <w:widowControl w:val="0"/>
        <w:numPr>
          <w:ilvl w:val="0"/>
          <w:numId w:val="7"/>
        </w:numPr>
        <w:suppressAutoHyphens/>
        <w:spacing w:before="120" w:after="120" w:line="240" w:lineRule="auto"/>
        <w:ind w:left="714" w:hanging="357"/>
        <w:jc w:val="both"/>
        <w:rPr>
          <w:rFonts w:ascii="Arial" w:hAnsi="Arial" w:cs="Arial"/>
          <w:sz w:val="24"/>
          <w:szCs w:val="24"/>
        </w:rPr>
      </w:pPr>
      <w:r w:rsidRPr="0046756C">
        <w:rPr>
          <w:rFonts w:ascii="Arial" w:hAnsi="Arial" w:cs="Arial"/>
          <w:bCs/>
          <w:sz w:val="24"/>
          <w:szCs w:val="24"/>
        </w:rPr>
        <w:t>Pravilnik</w:t>
      </w:r>
      <w:r w:rsidRPr="0046756C">
        <w:rPr>
          <w:rFonts w:ascii="Arial" w:hAnsi="Arial" w:cs="Arial"/>
          <w:sz w:val="24"/>
          <w:szCs w:val="24"/>
        </w:rPr>
        <w:t xml:space="preserve"> o sadržaju, mjerilima kartografskih prikaza, obveznim prostornim pokazateljima i standardu elaborata prostornih planova (NN, br. 106/98, 39/04, 45/04, 163/04, 9/11)</w:t>
      </w:r>
    </w:p>
    <w:p w14:paraId="30255DCF" w14:textId="71B50147" w:rsidR="00333EB7" w:rsidRPr="0046756C" w:rsidRDefault="00333EB7" w:rsidP="00F03552">
      <w:pPr>
        <w:pStyle w:val="Odlomakpopisa"/>
        <w:widowControl w:val="0"/>
        <w:numPr>
          <w:ilvl w:val="0"/>
          <w:numId w:val="7"/>
        </w:numPr>
        <w:suppressAutoHyphens/>
        <w:spacing w:before="120" w:after="120" w:line="240" w:lineRule="auto"/>
        <w:ind w:left="714" w:hanging="357"/>
        <w:jc w:val="both"/>
        <w:rPr>
          <w:rFonts w:ascii="Arial" w:hAnsi="Arial" w:cs="Arial"/>
          <w:sz w:val="24"/>
          <w:szCs w:val="24"/>
        </w:rPr>
      </w:pPr>
      <w:r w:rsidRPr="0046756C">
        <w:rPr>
          <w:rFonts w:ascii="Arial" w:hAnsi="Arial" w:cs="Arial"/>
          <w:bCs/>
          <w:sz w:val="24"/>
          <w:szCs w:val="24"/>
        </w:rPr>
        <w:t>Pravilnik</w:t>
      </w:r>
      <w:r w:rsidRPr="0046756C">
        <w:rPr>
          <w:rFonts w:ascii="Arial" w:hAnsi="Arial" w:cs="Arial"/>
          <w:sz w:val="24"/>
          <w:szCs w:val="24"/>
        </w:rPr>
        <w:t xml:space="preserve"> o sadržaju i obveznim prostornim pokazateljima Izvješća o stanju u </w:t>
      </w:r>
      <w:r w:rsidRPr="0046756C">
        <w:rPr>
          <w:rFonts w:ascii="Arial" w:hAnsi="Arial" w:cs="Arial"/>
          <w:sz w:val="24"/>
          <w:szCs w:val="24"/>
        </w:rPr>
        <w:lastRenderedPageBreak/>
        <w:t>prostoru (NN, br. 48/14, 19/15)</w:t>
      </w:r>
    </w:p>
    <w:p w14:paraId="2F12CEDA" w14:textId="50B4B17F" w:rsidR="009B5607" w:rsidRPr="0046756C" w:rsidRDefault="009B5607" w:rsidP="00333EB7">
      <w:pPr>
        <w:spacing w:line="288" w:lineRule="auto"/>
        <w:jc w:val="both"/>
        <w:rPr>
          <w:rFonts w:ascii="Arial" w:hAnsi="Arial" w:cs="Arial"/>
          <w:b/>
          <w:sz w:val="24"/>
          <w:szCs w:val="24"/>
        </w:rPr>
      </w:pPr>
      <w:r w:rsidRPr="0046756C">
        <w:rPr>
          <w:rFonts w:ascii="Arial" w:hAnsi="Arial" w:cs="Arial"/>
          <w:b/>
          <w:sz w:val="24"/>
          <w:szCs w:val="24"/>
        </w:rPr>
        <w:t>Glavni cilj:</w:t>
      </w:r>
      <w:r w:rsidRPr="0046756C">
        <w:rPr>
          <w:rFonts w:ascii="Arial" w:hAnsi="Arial" w:cs="Arial"/>
          <w:sz w:val="24"/>
          <w:szCs w:val="24"/>
        </w:rPr>
        <w:t xml:space="preserve">  </w:t>
      </w:r>
      <w:r w:rsidR="00333EB7" w:rsidRPr="0046756C">
        <w:rPr>
          <w:rFonts w:ascii="Arial" w:hAnsi="Arial" w:cs="Arial"/>
          <w:sz w:val="24"/>
          <w:szCs w:val="24"/>
        </w:rPr>
        <w:t>osiguranje uvjeta za bolje uređenje prostora, poboljšanje kvaliteta života stanovništva Općine</w:t>
      </w:r>
    </w:p>
    <w:p w14:paraId="7F965EDA" w14:textId="48D6FD10" w:rsidR="009B5607" w:rsidRPr="0046756C" w:rsidRDefault="009B5607" w:rsidP="00333EB7">
      <w:pPr>
        <w:jc w:val="both"/>
        <w:rPr>
          <w:rFonts w:ascii="Arial" w:hAnsi="Arial" w:cs="Arial"/>
          <w:b/>
          <w:sz w:val="24"/>
          <w:szCs w:val="24"/>
        </w:rPr>
      </w:pPr>
      <w:r w:rsidRPr="0046756C">
        <w:rPr>
          <w:rFonts w:ascii="Arial" w:hAnsi="Arial" w:cs="Arial"/>
          <w:b/>
          <w:sz w:val="24"/>
          <w:szCs w:val="24"/>
        </w:rPr>
        <w:t>Pokazatelji uspješnosti</w:t>
      </w:r>
      <w:r w:rsidR="00333EB7" w:rsidRPr="0046756C">
        <w:rPr>
          <w:rFonts w:ascii="Arial" w:hAnsi="Arial" w:cs="Arial"/>
          <w:b/>
          <w:sz w:val="24"/>
          <w:szCs w:val="24"/>
        </w:rPr>
        <w:t xml:space="preserve">: </w:t>
      </w:r>
      <w:r w:rsidR="00333EB7" w:rsidRPr="0046756C">
        <w:rPr>
          <w:rFonts w:ascii="Arial" w:hAnsi="Arial" w:cs="Arial"/>
          <w:bCs/>
          <w:sz w:val="24"/>
          <w:szCs w:val="24"/>
        </w:rPr>
        <w:t>broj izgrađenih projekata i planskih dokumentacija</w:t>
      </w:r>
    </w:p>
    <w:p w14:paraId="02B9CAAD" w14:textId="77777777" w:rsidR="009B5607" w:rsidRPr="0046756C" w:rsidRDefault="009B5607" w:rsidP="00333EB7">
      <w:pPr>
        <w:jc w:val="both"/>
        <w:rPr>
          <w:rFonts w:ascii="Arial" w:hAnsi="Arial" w:cs="Arial"/>
          <w:sz w:val="24"/>
          <w:szCs w:val="24"/>
        </w:rPr>
      </w:pPr>
    </w:p>
    <w:p w14:paraId="141D7499" w14:textId="7F075E7B" w:rsidR="00076EE8" w:rsidRPr="0046756C" w:rsidRDefault="0046756C" w:rsidP="00076EE8">
      <w:pPr>
        <w:jc w:val="both"/>
        <w:rPr>
          <w:rFonts w:ascii="Arial" w:hAnsi="Arial" w:cs="Arial"/>
          <w:b/>
          <w:sz w:val="24"/>
          <w:szCs w:val="24"/>
          <w:u w:val="single"/>
        </w:rPr>
      </w:pPr>
      <w:r w:rsidRPr="0046756C">
        <w:rPr>
          <w:rFonts w:ascii="Arial" w:hAnsi="Arial" w:cs="Arial"/>
          <w:b/>
          <w:sz w:val="24"/>
          <w:szCs w:val="24"/>
          <w:u w:val="single"/>
        </w:rPr>
        <w:t>13</w:t>
      </w:r>
      <w:r w:rsidR="00076EE8" w:rsidRPr="0046756C">
        <w:rPr>
          <w:rFonts w:ascii="Arial" w:hAnsi="Arial" w:cs="Arial"/>
          <w:b/>
          <w:sz w:val="24"/>
          <w:szCs w:val="24"/>
          <w:u w:val="single"/>
        </w:rPr>
        <w:t>.</w:t>
      </w:r>
      <w:r w:rsidR="00076EE8" w:rsidRPr="0046756C">
        <w:rPr>
          <w:rFonts w:ascii="Arial" w:hAnsi="Arial" w:cs="Arial"/>
          <w:sz w:val="24"/>
          <w:szCs w:val="24"/>
          <w:u w:val="single"/>
        </w:rPr>
        <w:t xml:space="preserve"> </w:t>
      </w:r>
      <w:r w:rsidR="00076EE8" w:rsidRPr="0046756C">
        <w:rPr>
          <w:rFonts w:ascii="Arial" w:hAnsi="Arial" w:cs="Arial"/>
          <w:b/>
          <w:sz w:val="24"/>
          <w:szCs w:val="24"/>
          <w:u w:val="single"/>
        </w:rPr>
        <w:t xml:space="preserve"> </w:t>
      </w:r>
      <w:r w:rsidRPr="00DD449E">
        <w:rPr>
          <w:rFonts w:ascii="Arial" w:hAnsi="Arial" w:cs="Arial"/>
          <w:b/>
          <w:bCs/>
          <w:sz w:val="24"/>
          <w:szCs w:val="24"/>
          <w:u w:val="single"/>
        </w:rPr>
        <w:t>Program 1001 – Zaštita okoliša</w:t>
      </w:r>
      <w:r w:rsidR="00076EE8" w:rsidRPr="0046756C">
        <w:rPr>
          <w:rFonts w:ascii="Arial" w:hAnsi="Arial" w:cs="Arial"/>
          <w:b/>
          <w:sz w:val="24"/>
          <w:szCs w:val="24"/>
          <w:u w:val="single"/>
        </w:rPr>
        <w:t xml:space="preserve"> </w:t>
      </w:r>
      <w:r w:rsidRPr="0046756C">
        <w:rPr>
          <w:rFonts w:ascii="Arial" w:hAnsi="Arial" w:cs="Arial"/>
          <w:b/>
          <w:sz w:val="24"/>
          <w:szCs w:val="24"/>
          <w:u w:val="single"/>
        </w:rPr>
        <w:t xml:space="preserve"> </w:t>
      </w:r>
      <w:r w:rsidR="00076EE8" w:rsidRPr="0046756C">
        <w:rPr>
          <w:rFonts w:ascii="Arial" w:hAnsi="Arial" w:cs="Arial"/>
          <w:b/>
          <w:sz w:val="24"/>
          <w:szCs w:val="24"/>
          <w:u w:val="single"/>
        </w:rPr>
        <w:t xml:space="preserve"> </w:t>
      </w:r>
    </w:p>
    <w:p w14:paraId="3ADE56B1" w14:textId="77777777" w:rsidR="00DD449E" w:rsidRPr="00DD449E" w:rsidRDefault="00DD449E" w:rsidP="00DD449E">
      <w:pPr>
        <w:jc w:val="both"/>
        <w:rPr>
          <w:rFonts w:ascii="Arial" w:hAnsi="Arial" w:cs="Arial"/>
          <w:sz w:val="24"/>
          <w:szCs w:val="24"/>
        </w:rPr>
      </w:pPr>
      <w:r w:rsidRPr="00DD449E">
        <w:rPr>
          <w:rFonts w:ascii="Arial" w:hAnsi="Arial" w:cs="Arial"/>
          <w:b/>
          <w:bCs/>
          <w:sz w:val="24"/>
          <w:szCs w:val="24"/>
        </w:rPr>
        <w:t>Program 1001 – Zaštita okoliša</w:t>
      </w:r>
      <w:r w:rsidRPr="00DD449E">
        <w:rPr>
          <w:rFonts w:ascii="Arial" w:hAnsi="Arial" w:cs="Arial"/>
          <w:sz w:val="24"/>
          <w:szCs w:val="24"/>
        </w:rPr>
        <w:t xml:space="preserve"> planiran je u iznosu od </w:t>
      </w:r>
      <w:r w:rsidRPr="00DD449E">
        <w:rPr>
          <w:rFonts w:ascii="Arial" w:hAnsi="Arial" w:cs="Arial"/>
          <w:b/>
          <w:bCs/>
          <w:sz w:val="24"/>
          <w:szCs w:val="24"/>
        </w:rPr>
        <w:t>25.500,00 EUR</w:t>
      </w:r>
      <w:r w:rsidRPr="00DD449E">
        <w:rPr>
          <w:rFonts w:ascii="Arial" w:hAnsi="Arial" w:cs="Arial"/>
          <w:sz w:val="24"/>
          <w:szCs w:val="24"/>
        </w:rPr>
        <w:t>, a usmjeren je na unaprjeđenje sustava gospodarenja otpadom i zaštitu okoliša.</w:t>
      </w:r>
    </w:p>
    <w:p w14:paraId="7EB0A302" w14:textId="77777777" w:rsidR="00DD449E" w:rsidRPr="00DD449E" w:rsidRDefault="00DD449E" w:rsidP="00DD449E">
      <w:pPr>
        <w:numPr>
          <w:ilvl w:val="0"/>
          <w:numId w:val="25"/>
        </w:numPr>
        <w:tabs>
          <w:tab w:val="num" w:pos="720"/>
        </w:tabs>
        <w:jc w:val="both"/>
        <w:rPr>
          <w:rFonts w:ascii="Arial" w:hAnsi="Arial" w:cs="Arial"/>
          <w:sz w:val="24"/>
          <w:szCs w:val="24"/>
        </w:rPr>
      </w:pPr>
      <w:r w:rsidRPr="00DD449E">
        <w:rPr>
          <w:rFonts w:ascii="Arial" w:hAnsi="Arial" w:cs="Arial"/>
          <w:b/>
          <w:bCs/>
          <w:sz w:val="24"/>
          <w:szCs w:val="24"/>
        </w:rPr>
        <w:t xml:space="preserve">Sufinanciranje kredita ŽCGO </w:t>
      </w:r>
      <w:proofErr w:type="spellStart"/>
      <w:r w:rsidRPr="00DD449E">
        <w:rPr>
          <w:rFonts w:ascii="Arial" w:hAnsi="Arial" w:cs="Arial"/>
          <w:b/>
          <w:bCs/>
          <w:sz w:val="24"/>
          <w:szCs w:val="24"/>
        </w:rPr>
        <w:t>Kaštijun</w:t>
      </w:r>
      <w:proofErr w:type="spellEnd"/>
      <w:r w:rsidRPr="00DD449E">
        <w:rPr>
          <w:rFonts w:ascii="Arial" w:hAnsi="Arial" w:cs="Arial"/>
          <w:b/>
          <w:bCs/>
          <w:sz w:val="24"/>
          <w:szCs w:val="24"/>
        </w:rPr>
        <w:t xml:space="preserve"> (A100002):</w:t>
      </w:r>
      <w:r w:rsidRPr="00DD449E">
        <w:rPr>
          <w:rFonts w:ascii="Arial" w:hAnsi="Arial" w:cs="Arial"/>
          <w:sz w:val="24"/>
          <w:szCs w:val="24"/>
        </w:rPr>
        <w:br/>
        <w:t xml:space="preserve">o Planirano je </w:t>
      </w:r>
      <w:r w:rsidRPr="00DD449E">
        <w:rPr>
          <w:rFonts w:ascii="Arial" w:hAnsi="Arial" w:cs="Arial"/>
          <w:b/>
          <w:bCs/>
          <w:sz w:val="24"/>
          <w:szCs w:val="24"/>
        </w:rPr>
        <w:t>3.000,00 EUR</w:t>
      </w:r>
      <w:r w:rsidRPr="00DD449E">
        <w:rPr>
          <w:rFonts w:ascii="Arial" w:hAnsi="Arial" w:cs="Arial"/>
          <w:sz w:val="24"/>
          <w:szCs w:val="24"/>
        </w:rPr>
        <w:t xml:space="preserve"> za podmirenje obveza vezanih uz regionalni centar za gospodarenje otpadom.</w:t>
      </w:r>
    </w:p>
    <w:p w14:paraId="596A7458" w14:textId="77777777" w:rsidR="00DD449E" w:rsidRPr="00DD449E" w:rsidRDefault="00DD449E" w:rsidP="00DD449E">
      <w:pPr>
        <w:numPr>
          <w:ilvl w:val="0"/>
          <w:numId w:val="25"/>
        </w:numPr>
        <w:tabs>
          <w:tab w:val="num" w:pos="720"/>
        </w:tabs>
        <w:jc w:val="both"/>
        <w:rPr>
          <w:rFonts w:ascii="Arial" w:hAnsi="Arial" w:cs="Arial"/>
          <w:sz w:val="24"/>
          <w:szCs w:val="24"/>
        </w:rPr>
      </w:pPr>
      <w:r w:rsidRPr="00DD449E">
        <w:rPr>
          <w:rFonts w:ascii="Arial" w:hAnsi="Arial" w:cs="Arial"/>
          <w:b/>
          <w:bCs/>
          <w:sz w:val="24"/>
          <w:szCs w:val="24"/>
        </w:rPr>
        <w:t>Poticajna naknada Fondu za zaštitu okoliša (A100003):</w:t>
      </w:r>
      <w:r w:rsidRPr="00DD449E">
        <w:rPr>
          <w:rFonts w:ascii="Arial" w:hAnsi="Arial" w:cs="Arial"/>
          <w:sz w:val="24"/>
          <w:szCs w:val="24"/>
        </w:rPr>
        <w:br/>
        <w:t xml:space="preserve">o Planirano je </w:t>
      </w:r>
      <w:r w:rsidRPr="00DD449E">
        <w:rPr>
          <w:rFonts w:ascii="Arial" w:hAnsi="Arial" w:cs="Arial"/>
          <w:b/>
          <w:bCs/>
          <w:sz w:val="24"/>
          <w:szCs w:val="24"/>
        </w:rPr>
        <w:t>2.500,00 EUR</w:t>
      </w:r>
      <w:r w:rsidRPr="00DD449E">
        <w:rPr>
          <w:rFonts w:ascii="Arial" w:hAnsi="Arial" w:cs="Arial"/>
          <w:sz w:val="24"/>
          <w:szCs w:val="24"/>
        </w:rPr>
        <w:t xml:space="preserve"> za financiranje mjera zaštite okoliša.</w:t>
      </w:r>
    </w:p>
    <w:p w14:paraId="63FE2E1B" w14:textId="77777777" w:rsidR="00DD449E" w:rsidRPr="00DD449E" w:rsidRDefault="00DD449E" w:rsidP="00DD449E">
      <w:pPr>
        <w:numPr>
          <w:ilvl w:val="0"/>
          <w:numId w:val="25"/>
        </w:numPr>
        <w:tabs>
          <w:tab w:val="num" w:pos="720"/>
        </w:tabs>
        <w:jc w:val="both"/>
        <w:rPr>
          <w:rFonts w:ascii="Arial" w:hAnsi="Arial" w:cs="Arial"/>
          <w:sz w:val="24"/>
          <w:szCs w:val="24"/>
        </w:rPr>
      </w:pPr>
      <w:r w:rsidRPr="00DD449E">
        <w:rPr>
          <w:rFonts w:ascii="Arial" w:hAnsi="Arial" w:cs="Arial"/>
          <w:b/>
          <w:bCs/>
          <w:sz w:val="24"/>
          <w:szCs w:val="24"/>
        </w:rPr>
        <w:t xml:space="preserve">Kapitalni projekt – </w:t>
      </w:r>
      <w:proofErr w:type="spellStart"/>
      <w:r w:rsidRPr="00DD449E">
        <w:rPr>
          <w:rFonts w:ascii="Arial" w:hAnsi="Arial" w:cs="Arial"/>
          <w:b/>
          <w:bCs/>
          <w:sz w:val="24"/>
          <w:szCs w:val="24"/>
        </w:rPr>
        <w:t>Reciklažno</w:t>
      </w:r>
      <w:proofErr w:type="spellEnd"/>
      <w:r w:rsidRPr="00DD449E">
        <w:rPr>
          <w:rFonts w:ascii="Arial" w:hAnsi="Arial" w:cs="Arial"/>
          <w:b/>
          <w:bCs/>
          <w:sz w:val="24"/>
          <w:szCs w:val="24"/>
        </w:rPr>
        <w:t xml:space="preserve"> dvorište (K100001):</w:t>
      </w:r>
      <w:r w:rsidRPr="00DD449E">
        <w:rPr>
          <w:rFonts w:ascii="Arial" w:hAnsi="Arial" w:cs="Arial"/>
          <w:sz w:val="24"/>
          <w:szCs w:val="24"/>
        </w:rPr>
        <w:br/>
        <w:t xml:space="preserve">o Planirano je </w:t>
      </w:r>
      <w:r w:rsidRPr="00DD449E">
        <w:rPr>
          <w:rFonts w:ascii="Arial" w:hAnsi="Arial" w:cs="Arial"/>
          <w:b/>
          <w:bCs/>
          <w:sz w:val="24"/>
          <w:szCs w:val="24"/>
        </w:rPr>
        <w:t>20.000,00 EUR</w:t>
      </w:r>
      <w:r w:rsidRPr="00DD449E">
        <w:rPr>
          <w:rFonts w:ascii="Arial" w:hAnsi="Arial" w:cs="Arial"/>
          <w:sz w:val="24"/>
          <w:szCs w:val="24"/>
        </w:rPr>
        <w:t xml:space="preserve"> za ulaganja u </w:t>
      </w:r>
      <w:proofErr w:type="spellStart"/>
      <w:r w:rsidRPr="00DD449E">
        <w:rPr>
          <w:rFonts w:ascii="Arial" w:hAnsi="Arial" w:cs="Arial"/>
          <w:sz w:val="24"/>
          <w:szCs w:val="24"/>
        </w:rPr>
        <w:t>reciklažno</w:t>
      </w:r>
      <w:proofErr w:type="spellEnd"/>
      <w:r w:rsidRPr="00DD449E">
        <w:rPr>
          <w:rFonts w:ascii="Arial" w:hAnsi="Arial" w:cs="Arial"/>
          <w:sz w:val="24"/>
          <w:szCs w:val="24"/>
        </w:rPr>
        <w:t xml:space="preserve"> dvorište.</w:t>
      </w:r>
    </w:p>
    <w:p w14:paraId="4FE37939" w14:textId="77777777" w:rsidR="00DD449E" w:rsidRPr="0046756C" w:rsidRDefault="00DD449E" w:rsidP="00076EE8">
      <w:pPr>
        <w:jc w:val="both"/>
        <w:rPr>
          <w:rFonts w:ascii="Arial" w:hAnsi="Arial" w:cs="Arial"/>
          <w:sz w:val="24"/>
          <w:szCs w:val="24"/>
          <w:u w:val="single"/>
        </w:rPr>
      </w:pPr>
    </w:p>
    <w:p w14:paraId="2E40BF05" w14:textId="77777777" w:rsidR="00076EE8" w:rsidRPr="0046756C" w:rsidRDefault="00076EE8" w:rsidP="00076EE8">
      <w:pPr>
        <w:spacing w:after="0" w:line="240" w:lineRule="auto"/>
        <w:jc w:val="both"/>
        <w:rPr>
          <w:rFonts w:ascii="Arial" w:eastAsia="Times New Roman" w:hAnsi="Arial" w:cs="Arial"/>
          <w:b/>
          <w:bCs/>
          <w:sz w:val="24"/>
          <w:szCs w:val="24"/>
          <w:lang w:eastAsia="hr-HR"/>
        </w:rPr>
      </w:pPr>
      <w:r w:rsidRPr="0046756C">
        <w:rPr>
          <w:rFonts w:ascii="Arial" w:hAnsi="Arial" w:cs="Arial"/>
          <w:b/>
          <w:sz w:val="24"/>
          <w:szCs w:val="24"/>
        </w:rPr>
        <w:t>Opis programa i aktivnosti</w:t>
      </w:r>
      <w:r w:rsidRPr="0046756C">
        <w:rPr>
          <w:rFonts w:ascii="Arial" w:eastAsia="Times New Roman" w:hAnsi="Arial" w:cs="Arial"/>
          <w:b/>
          <w:bCs/>
          <w:sz w:val="24"/>
          <w:szCs w:val="24"/>
          <w:lang w:eastAsia="hr-HR"/>
        </w:rPr>
        <w:t xml:space="preserve">: </w:t>
      </w:r>
    </w:p>
    <w:p w14:paraId="0B81F8EA" w14:textId="14D2B37E" w:rsidR="00076EE8" w:rsidRPr="0046756C" w:rsidRDefault="00076EE8" w:rsidP="00076EE8">
      <w:pPr>
        <w:spacing w:after="0" w:line="240" w:lineRule="auto"/>
        <w:jc w:val="both"/>
        <w:rPr>
          <w:rFonts w:ascii="Arial" w:hAnsi="Arial" w:cs="Arial"/>
          <w:sz w:val="24"/>
          <w:szCs w:val="24"/>
        </w:rPr>
      </w:pPr>
      <w:r w:rsidRPr="0046756C">
        <w:rPr>
          <w:rFonts w:ascii="Arial" w:hAnsi="Arial" w:cs="Arial"/>
          <w:sz w:val="24"/>
          <w:szCs w:val="24"/>
        </w:rPr>
        <w:t xml:space="preserve">Program javnih potreba uključuje sufinanciranje kredita ŽCGO </w:t>
      </w:r>
      <w:proofErr w:type="spellStart"/>
      <w:r w:rsidRPr="0046756C">
        <w:rPr>
          <w:rFonts w:ascii="Arial" w:hAnsi="Arial" w:cs="Arial"/>
          <w:sz w:val="24"/>
          <w:szCs w:val="24"/>
        </w:rPr>
        <w:t>Kaštijun</w:t>
      </w:r>
      <w:proofErr w:type="spellEnd"/>
      <w:r w:rsidRPr="0046756C">
        <w:rPr>
          <w:rFonts w:ascii="Arial" w:hAnsi="Arial" w:cs="Arial"/>
          <w:sz w:val="24"/>
          <w:szCs w:val="24"/>
        </w:rPr>
        <w:t xml:space="preserve">, te izradu projekte dokumentacije za </w:t>
      </w:r>
      <w:proofErr w:type="spellStart"/>
      <w:r w:rsidRPr="0046756C">
        <w:rPr>
          <w:rFonts w:ascii="Arial" w:hAnsi="Arial" w:cs="Arial"/>
          <w:sz w:val="24"/>
          <w:szCs w:val="24"/>
        </w:rPr>
        <w:t>reciklažno</w:t>
      </w:r>
      <w:proofErr w:type="spellEnd"/>
      <w:r w:rsidRPr="0046756C">
        <w:rPr>
          <w:rFonts w:ascii="Arial" w:hAnsi="Arial" w:cs="Arial"/>
          <w:sz w:val="24"/>
          <w:szCs w:val="24"/>
        </w:rPr>
        <w:t xml:space="preserve"> dvorište na Kanalu.</w:t>
      </w:r>
    </w:p>
    <w:p w14:paraId="24BBABC0" w14:textId="77777777" w:rsidR="00080368" w:rsidRPr="0046756C" w:rsidRDefault="00080368" w:rsidP="00076EE8">
      <w:pPr>
        <w:spacing w:after="0" w:line="240" w:lineRule="auto"/>
        <w:jc w:val="both"/>
        <w:rPr>
          <w:rFonts w:ascii="Arial" w:eastAsia="Times New Roman" w:hAnsi="Arial" w:cs="Arial"/>
          <w:b/>
          <w:bCs/>
          <w:sz w:val="24"/>
          <w:szCs w:val="24"/>
          <w:lang w:eastAsia="hr-HR"/>
        </w:rPr>
      </w:pPr>
    </w:p>
    <w:p w14:paraId="1F1B880C" w14:textId="77777777" w:rsidR="00080368" w:rsidRPr="0046756C" w:rsidRDefault="00080368" w:rsidP="00076EE8">
      <w:pPr>
        <w:spacing w:after="0" w:line="240" w:lineRule="auto"/>
        <w:jc w:val="both"/>
        <w:rPr>
          <w:rFonts w:ascii="Arial" w:eastAsia="Times New Roman" w:hAnsi="Arial" w:cs="Arial"/>
          <w:b/>
          <w:bCs/>
          <w:sz w:val="24"/>
          <w:szCs w:val="24"/>
          <w:lang w:eastAsia="hr-HR"/>
        </w:rPr>
      </w:pPr>
    </w:p>
    <w:p w14:paraId="1436DDC3" w14:textId="77777777" w:rsidR="00076EE8" w:rsidRPr="0046756C" w:rsidRDefault="00076EE8" w:rsidP="00076EE8">
      <w:pPr>
        <w:spacing w:line="288" w:lineRule="auto"/>
        <w:jc w:val="both"/>
        <w:rPr>
          <w:rFonts w:ascii="Arial" w:hAnsi="Arial" w:cs="Arial"/>
          <w:b/>
          <w:sz w:val="24"/>
          <w:szCs w:val="24"/>
        </w:rPr>
      </w:pPr>
      <w:r w:rsidRPr="0046756C">
        <w:rPr>
          <w:rFonts w:ascii="Arial" w:hAnsi="Arial" w:cs="Arial"/>
          <w:b/>
          <w:sz w:val="24"/>
          <w:szCs w:val="24"/>
        </w:rPr>
        <w:t>Zakonske i druge osnove:</w:t>
      </w:r>
    </w:p>
    <w:p w14:paraId="6F0CE3B3" w14:textId="77777777" w:rsidR="00076EE8" w:rsidRPr="0046756C" w:rsidRDefault="00076EE8" w:rsidP="00076EE8">
      <w:pPr>
        <w:pStyle w:val="Odlomakpopisa"/>
        <w:numPr>
          <w:ilvl w:val="0"/>
          <w:numId w:val="11"/>
        </w:numPr>
        <w:spacing w:line="288" w:lineRule="auto"/>
        <w:jc w:val="both"/>
        <w:rPr>
          <w:rFonts w:ascii="Arial" w:hAnsi="Arial" w:cs="Arial"/>
          <w:b/>
          <w:sz w:val="24"/>
          <w:szCs w:val="24"/>
        </w:rPr>
      </w:pPr>
      <w:r w:rsidRPr="0046756C">
        <w:rPr>
          <w:rFonts w:ascii="Arial" w:hAnsi="Arial" w:cs="Arial"/>
          <w:bCs/>
          <w:sz w:val="24"/>
          <w:szCs w:val="24"/>
        </w:rPr>
        <w:t xml:space="preserve">Zakon o gospodarenju otpadom („Narodne novine“ broj: 84/21.) ● Zakon o zaštiti zraka („Narodne novine“ broj: 127/19. i 57/22.) </w:t>
      </w:r>
    </w:p>
    <w:p w14:paraId="52FB7648" w14:textId="6530918B" w:rsidR="00076EE8" w:rsidRPr="0046756C" w:rsidRDefault="00076EE8" w:rsidP="00076EE8">
      <w:pPr>
        <w:pStyle w:val="Odlomakpopisa"/>
        <w:numPr>
          <w:ilvl w:val="0"/>
          <w:numId w:val="11"/>
        </w:numPr>
        <w:spacing w:line="288" w:lineRule="auto"/>
        <w:jc w:val="both"/>
        <w:rPr>
          <w:rFonts w:ascii="Arial" w:hAnsi="Arial" w:cs="Arial"/>
          <w:b/>
          <w:sz w:val="24"/>
          <w:szCs w:val="24"/>
        </w:rPr>
      </w:pPr>
      <w:r w:rsidRPr="0046756C">
        <w:rPr>
          <w:rFonts w:ascii="Arial" w:hAnsi="Arial" w:cs="Arial"/>
          <w:bCs/>
          <w:sz w:val="24"/>
          <w:szCs w:val="24"/>
        </w:rPr>
        <w:t>Zakon o zaštiti okoliša („Narodne novine“ broj: 80/13., 153/13., 78/15., 12/18., 118/18.)</w:t>
      </w:r>
    </w:p>
    <w:p w14:paraId="5E34AD21" w14:textId="77777777" w:rsidR="00501499" w:rsidRPr="0046756C" w:rsidRDefault="00501499" w:rsidP="00501499">
      <w:pPr>
        <w:pStyle w:val="Odlomakpopisa"/>
        <w:widowControl w:val="0"/>
        <w:numPr>
          <w:ilvl w:val="0"/>
          <w:numId w:val="11"/>
        </w:numPr>
        <w:suppressAutoHyphens/>
        <w:spacing w:before="120" w:after="120" w:line="240" w:lineRule="auto"/>
        <w:jc w:val="both"/>
        <w:rPr>
          <w:rFonts w:ascii="Arial" w:hAnsi="Arial" w:cs="Arial"/>
          <w:sz w:val="24"/>
          <w:szCs w:val="24"/>
        </w:rPr>
      </w:pPr>
      <w:r w:rsidRPr="0046756C">
        <w:rPr>
          <w:rFonts w:ascii="Arial" w:hAnsi="Arial" w:cs="Arial"/>
          <w:sz w:val="24"/>
          <w:szCs w:val="24"/>
        </w:rPr>
        <w:t>Statut Općine Motovun-</w:t>
      </w:r>
      <w:proofErr w:type="spellStart"/>
      <w:r w:rsidRPr="0046756C">
        <w:rPr>
          <w:rFonts w:ascii="Arial" w:hAnsi="Arial" w:cs="Arial"/>
          <w:sz w:val="24"/>
          <w:szCs w:val="24"/>
        </w:rPr>
        <w:t>Montona</w:t>
      </w:r>
      <w:proofErr w:type="spellEnd"/>
      <w:r w:rsidRPr="0046756C">
        <w:rPr>
          <w:rFonts w:ascii="Arial" w:hAnsi="Arial" w:cs="Arial"/>
          <w:sz w:val="24"/>
          <w:szCs w:val="24"/>
        </w:rPr>
        <w:t xml:space="preserve"> („Službene novine Grada Pazina“, broj 10/13 i „Službeni glasnik Općine Motovun“, broj 1/18 i 1/21)</w:t>
      </w:r>
    </w:p>
    <w:p w14:paraId="147B6DEC" w14:textId="77777777" w:rsidR="00501499" w:rsidRPr="0046756C" w:rsidRDefault="00501499" w:rsidP="00501499">
      <w:pPr>
        <w:pStyle w:val="Odlomakpopisa"/>
        <w:spacing w:line="288" w:lineRule="auto"/>
        <w:jc w:val="both"/>
        <w:rPr>
          <w:rFonts w:ascii="Arial" w:hAnsi="Arial" w:cs="Arial"/>
          <w:b/>
          <w:sz w:val="24"/>
          <w:szCs w:val="24"/>
        </w:rPr>
      </w:pPr>
    </w:p>
    <w:p w14:paraId="5D8B16F4" w14:textId="2E932766" w:rsidR="00076EE8" w:rsidRPr="0046756C" w:rsidRDefault="00076EE8" w:rsidP="00076EE8">
      <w:pPr>
        <w:spacing w:line="288" w:lineRule="auto"/>
        <w:jc w:val="both"/>
        <w:rPr>
          <w:rFonts w:ascii="Arial" w:hAnsi="Arial" w:cs="Arial"/>
          <w:b/>
          <w:sz w:val="24"/>
          <w:szCs w:val="24"/>
        </w:rPr>
      </w:pPr>
      <w:r w:rsidRPr="0046756C">
        <w:rPr>
          <w:rFonts w:ascii="Arial" w:hAnsi="Arial" w:cs="Arial"/>
          <w:b/>
          <w:sz w:val="24"/>
          <w:szCs w:val="24"/>
        </w:rPr>
        <w:t>Glavni cilj:</w:t>
      </w:r>
      <w:r w:rsidRPr="0046756C">
        <w:rPr>
          <w:rFonts w:ascii="Arial" w:hAnsi="Arial" w:cs="Arial"/>
          <w:sz w:val="24"/>
          <w:szCs w:val="24"/>
        </w:rPr>
        <w:t xml:space="preserve">  Poboljšanje kvaliteta života stanovništva ,očuvanje okoliša </w:t>
      </w:r>
    </w:p>
    <w:p w14:paraId="3BFC7897" w14:textId="2036F558" w:rsidR="00076EE8" w:rsidRPr="0046756C" w:rsidRDefault="00076EE8" w:rsidP="00076EE8">
      <w:pPr>
        <w:jc w:val="both"/>
        <w:rPr>
          <w:rFonts w:ascii="Arial" w:hAnsi="Arial" w:cs="Arial"/>
          <w:b/>
          <w:sz w:val="24"/>
          <w:szCs w:val="24"/>
        </w:rPr>
      </w:pPr>
      <w:r w:rsidRPr="0046756C">
        <w:rPr>
          <w:rFonts w:ascii="Arial" w:hAnsi="Arial" w:cs="Arial"/>
          <w:b/>
          <w:sz w:val="24"/>
          <w:szCs w:val="24"/>
        </w:rPr>
        <w:t xml:space="preserve">Pokazatelji uspješnosti: </w:t>
      </w:r>
      <w:r w:rsidRPr="0046756C">
        <w:rPr>
          <w:rFonts w:ascii="Arial" w:hAnsi="Arial" w:cs="Arial"/>
          <w:bCs/>
          <w:sz w:val="24"/>
          <w:szCs w:val="24"/>
        </w:rPr>
        <w:t xml:space="preserve">udio odvojeno prikupljenog otpada u ukupnom komunalnom otpadu </w:t>
      </w:r>
    </w:p>
    <w:p w14:paraId="1C4EEE64" w14:textId="77777777" w:rsidR="00F03552" w:rsidRPr="0046756C" w:rsidRDefault="00F03552" w:rsidP="00333EB7">
      <w:pPr>
        <w:jc w:val="both"/>
        <w:rPr>
          <w:rFonts w:ascii="Arial" w:hAnsi="Arial" w:cs="Arial"/>
          <w:color w:val="ED7D31" w:themeColor="accent2"/>
          <w:sz w:val="24"/>
          <w:szCs w:val="24"/>
        </w:rPr>
      </w:pPr>
    </w:p>
    <w:p w14:paraId="2C9E07B8" w14:textId="5327A7C8" w:rsidR="0046756C" w:rsidRPr="0046756C" w:rsidRDefault="0046756C" w:rsidP="00DD449E">
      <w:pPr>
        <w:jc w:val="both"/>
        <w:rPr>
          <w:rFonts w:ascii="Arial" w:hAnsi="Arial" w:cs="Arial"/>
          <w:b/>
          <w:sz w:val="24"/>
          <w:szCs w:val="24"/>
          <w:u w:val="single"/>
        </w:rPr>
      </w:pPr>
      <w:r w:rsidRPr="0046756C">
        <w:rPr>
          <w:rFonts w:ascii="Arial" w:hAnsi="Arial" w:cs="Arial"/>
          <w:b/>
          <w:sz w:val="24"/>
          <w:szCs w:val="24"/>
          <w:u w:val="single"/>
        </w:rPr>
        <w:t>14</w:t>
      </w:r>
      <w:r w:rsidR="00076EE8" w:rsidRPr="0046756C">
        <w:rPr>
          <w:rFonts w:ascii="Arial" w:hAnsi="Arial" w:cs="Arial"/>
          <w:b/>
          <w:sz w:val="24"/>
          <w:szCs w:val="24"/>
          <w:u w:val="single"/>
        </w:rPr>
        <w:t xml:space="preserve">.  </w:t>
      </w:r>
      <w:r w:rsidRPr="0046756C">
        <w:rPr>
          <w:rStyle w:val="Naglaeno"/>
          <w:rFonts w:ascii="Arial" w:hAnsi="Arial" w:cs="Arial"/>
          <w:sz w:val="24"/>
          <w:szCs w:val="24"/>
          <w:u w:val="single"/>
        </w:rPr>
        <w:t>Program 1001 – Program civilne zaštite i vatrogastva</w:t>
      </w:r>
    </w:p>
    <w:p w14:paraId="05FCB260" w14:textId="335C77F4" w:rsidR="00DD449E" w:rsidRPr="0046756C" w:rsidRDefault="00DD449E" w:rsidP="00DD449E">
      <w:pPr>
        <w:jc w:val="both"/>
        <w:rPr>
          <w:rFonts w:ascii="Arial" w:hAnsi="Arial" w:cs="Arial"/>
          <w:b/>
          <w:sz w:val="24"/>
          <w:szCs w:val="24"/>
          <w:u w:val="single"/>
        </w:rPr>
      </w:pPr>
      <w:r w:rsidRPr="0046756C">
        <w:rPr>
          <w:rStyle w:val="Naglaeno"/>
          <w:rFonts w:ascii="Arial" w:hAnsi="Arial" w:cs="Arial"/>
          <w:sz w:val="24"/>
          <w:szCs w:val="24"/>
        </w:rPr>
        <w:t>Program 1001 – Program civilne zaštite i vatrogastva</w:t>
      </w:r>
      <w:r w:rsidRPr="0046756C">
        <w:rPr>
          <w:rFonts w:ascii="Arial" w:hAnsi="Arial" w:cs="Arial"/>
          <w:sz w:val="24"/>
          <w:szCs w:val="24"/>
        </w:rPr>
        <w:t xml:space="preserve"> planiran je u iznosu od </w:t>
      </w:r>
      <w:r w:rsidRPr="0046756C">
        <w:rPr>
          <w:rStyle w:val="Naglaeno"/>
          <w:rFonts w:ascii="Arial" w:hAnsi="Arial" w:cs="Arial"/>
          <w:sz w:val="24"/>
          <w:szCs w:val="24"/>
        </w:rPr>
        <w:t>83.115,00 EUR</w:t>
      </w:r>
      <w:r w:rsidRPr="0046756C">
        <w:rPr>
          <w:rFonts w:ascii="Arial" w:hAnsi="Arial" w:cs="Arial"/>
          <w:sz w:val="24"/>
          <w:szCs w:val="24"/>
        </w:rPr>
        <w:t>, a obuhvaća financiranje vatrogasnih i drugih operativnih službi u sustavu zaštite i spašavanja.</w:t>
      </w:r>
    </w:p>
    <w:p w14:paraId="4A53C466" w14:textId="77777777" w:rsidR="00DD449E" w:rsidRPr="0046756C" w:rsidRDefault="00DD449E" w:rsidP="00DD449E">
      <w:pPr>
        <w:pStyle w:val="StandardWeb"/>
        <w:numPr>
          <w:ilvl w:val="0"/>
          <w:numId w:val="24"/>
        </w:numPr>
        <w:rPr>
          <w:rFonts w:ascii="Arial" w:hAnsi="Arial" w:cs="Arial"/>
        </w:rPr>
      </w:pPr>
      <w:r w:rsidRPr="0046756C">
        <w:rPr>
          <w:rStyle w:val="Naglaeno"/>
          <w:rFonts w:ascii="Arial" w:hAnsi="Arial" w:cs="Arial"/>
        </w:rPr>
        <w:lastRenderedPageBreak/>
        <w:t>Sufinanciranje Vatrogasne zajednice Istarske županije (A100001):</w:t>
      </w:r>
      <w:r w:rsidRPr="0046756C">
        <w:rPr>
          <w:rFonts w:ascii="Arial" w:hAnsi="Arial" w:cs="Arial"/>
        </w:rPr>
        <w:br/>
        <w:t xml:space="preserve">o Planirano je </w:t>
      </w:r>
      <w:r w:rsidRPr="0046756C">
        <w:rPr>
          <w:rStyle w:val="Naglaeno"/>
          <w:rFonts w:ascii="Arial" w:hAnsi="Arial" w:cs="Arial"/>
        </w:rPr>
        <w:t>500,00 EUR</w:t>
      </w:r>
      <w:r w:rsidRPr="0046756C">
        <w:rPr>
          <w:rFonts w:ascii="Arial" w:hAnsi="Arial" w:cs="Arial"/>
        </w:rPr>
        <w:t xml:space="preserve"> za sudjelovanje u radu županijske vatrogasne zajednice.</w:t>
      </w:r>
    </w:p>
    <w:p w14:paraId="0AA24763" w14:textId="77777777" w:rsidR="00DD449E" w:rsidRPr="0046756C" w:rsidRDefault="00DD449E" w:rsidP="00DD449E">
      <w:pPr>
        <w:pStyle w:val="StandardWeb"/>
        <w:numPr>
          <w:ilvl w:val="0"/>
          <w:numId w:val="24"/>
        </w:numPr>
        <w:rPr>
          <w:rFonts w:ascii="Arial" w:hAnsi="Arial" w:cs="Arial"/>
        </w:rPr>
      </w:pPr>
      <w:r w:rsidRPr="0046756C">
        <w:rPr>
          <w:rStyle w:val="Naglaeno"/>
          <w:rFonts w:ascii="Arial" w:hAnsi="Arial" w:cs="Arial"/>
        </w:rPr>
        <w:t>Sufinanciranje Javne vatrogasne postrojbe Pazin – JVP (A100002):</w:t>
      </w:r>
      <w:r w:rsidRPr="0046756C">
        <w:rPr>
          <w:rFonts w:ascii="Arial" w:hAnsi="Arial" w:cs="Arial"/>
        </w:rPr>
        <w:br/>
        <w:t xml:space="preserve">o Planirano je </w:t>
      </w:r>
      <w:r w:rsidRPr="0046756C">
        <w:rPr>
          <w:rStyle w:val="Naglaeno"/>
          <w:rFonts w:ascii="Arial" w:hAnsi="Arial" w:cs="Arial"/>
        </w:rPr>
        <w:t>40.000,00 EUR</w:t>
      </w:r>
      <w:r w:rsidRPr="0046756C">
        <w:rPr>
          <w:rFonts w:ascii="Arial" w:hAnsi="Arial" w:cs="Arial"/>
        </w:rPr>
        <w:t xml:space="preserve"> za redovno funkcioniranje postrojbe.</w:t>
      </w:r>
    </w:p>
    <w:p w14:paraId="0E995BA3" w14:textId="77777777" w:rsidR="00DD449E" w:rsidRPr="0046756C" w:rsidRDefault="00DD449E" w:rsidP="00DD449E">
      <w:pPr>
        <w:pStyle w:val="StandardWeb"/>
        <w:numPr>
          <w:ilvl w:val="0"/>
          <w:numId w:val="24"/>
        </w:numPr>
        <w:rPr>
          <w:rFonts w:ascii="Arial" w:hAnsi="Arial" w:cs="Arial"/>
        </w:rPr>
      </w:pPr>
      <w:r w:rsidRPr="0046756C">
        <w:rPr>
          <w:rStyle w:val="Naglaeno"/>
          <w:rFonts w:ascii="Arial" w:hAnsi="Arial" w:cs="Arial"/>
        </w:rPr>
        <w:t>Sufinanciranje Područne vatrogasne zajednice (A100003):</w:t>
      </w:r>
      <w:r w:rsidRPr="0046756C">
        <w:rPr>
          <w:rFonts w:ascii="Arial" w:hAnsi="Arial" w:cs="Arial"/>
        </w:rPr>
        <w:br/>
        <w:t xml:space="preserve">o Planirano je </w:t>
      </w:r>
      <w:r w:rsidRPr="0046756C">
        <w:rPr>
          <w:rStyle w:val="Naglaeno"/>
          <w:rFonts w:ascii="Arial" w:hAnsi="Arial" w:cs="Arial"/>
        </w:rPr>
        <w:t>34.615,00 EUR</w:t>
      </w:r>
      <w:r w:rsidRPr="0046756C">
        <w:rPr>
          <w:rFonts w:ascii="Arial" w:hAnsi="Arial" w:cs="Arial"/>
        </w:rPr>
        <w:t xml:space="preserve"> za rad i operativne aktivnosti PVZ-a.</w:t>
      </w:r>
    </w:p>
    <w:p w14:paraId="2C5D384F" w14:textId="77777777" w:rsidR="00DD449E" w:rsidRPr="0046756C" w:rsidRDefault="00DD449E" w:rsidP="00DD449E">
      <w:pPr>
        <w:pStyle w:val="StandardWeb"/>
        <w:numPr>
          <w:ilvl w:val="0"/>
          <w:numId w:val="24"/>
        </w:numPr>
        <w:rPr>
          <w:rFonts w:ascii="Arial" w:hAnsi="Arial" w:cs="Arial"/>
        </w:rPr>
      </w:pPr>
      <w:r w:rsidRPr="0046756C">
        <w:rPr>
          <w:rStyle w:val="Naglaeno"/>
          <w:rFonts w:ascii="Arial" w:hAnsi="Arial" w:cs="Arial"/>
        </w:rPr>
        <w:t>Aktivnosti Hrvatske gorske službe spašavanja – Stanica Istra (A100004):</w:t>
      </w:r>
      <w:r w:rsidRPr="0046756C">
        <w:rPr>
          <w:rFonts w:ascii="Arial" w:hAnsi="Arial" w:cs="Arial"/>
        </w:rPr>
        <w:br/>
        <w:t xml:space="preserve">o Planirano je </w:t>
      </w:r>
      <w:r w:rsidRPr="0046756C">
        <w:rPr>
          <w:rStyle w:val="Naglaeno"/>
          <w:rFonts w:ascii="Arial" w:hAnsi="Arial" w:cs="Arial"/>
        </w:rPr>
        <w:t>1.000,00 EUR</w:t>
      </w:r>
      <w:r w:rsidRPr="0046756C">
        <w:rPr>
          <w:rFonts w:ascii="Arial" w:hAnsi="Arial" w:cs="Arial"/>
        </w:rPr>
        <w:t xml:space="preserve"> za potporu aktivnostima HGSS-a.</w:t>
      </w:r>
    </w:p>
    <w:p w14:paraId="0F45FC1A" w14:textId="77777777" w:rsidR="00DD449E" w:rsidRPr="0046756C" w:rsidRDefault="00DD449E" w:rsidP="00DD449E">
      <w:pPr>
        <w:pStyle w:val="StandardWeb"/>
        <w:numPr>
          <w:ilvl w:val="0"/>
          <w:numId w:val="24"/>
        </w:numPr>
        <w:rPr>
          <w:rFonts w:ascii="Arial" w:hAnsi="Arial" w:cs="Arial"/>
        </w:rPr>
      </w:pPr>
      <w:r w:rsidRPr="0046756C">
        <w:rPr>
          <w:rStyle w:val="Naglaeno"/>
          <w:rFonts w:ascii="Arial" w:hAnsi="Arial" w:cs="Arial"/>
        </w:rPr>
        <w:t>Aktivnosti Hrvatskog Crvenog križa (A100005):</w:t>
      </w:r>
      <w:r w:rsidRPr="0046756C">
        <w:rPr>
          <w:rFonts w:ascii="Arial" w:hAnsi="Arial" w:cs="Arial"/>
        </w:rPr>
        <w:br/>
        <w:t xml:space="preserve">o Planirano je </w:t>
      </w:r>
      <w:r w:rsidRPr="0046756C">
        <w:rPr>
          <w:rStyle w:val="Naglaeno"/>
          <w:rFonts w:ascii="Arial" w:hAnsi="Arial" w:cs="Arial"/>
        </w:rPr>
        <w:t>3.500,00 EUR</w:t>
      </w:r>
      <w:r w:rsidRPr="0046756C">
        <w:rPr>
          <w:rFonts w:ascii="Arial" w:hAnsi="Arial" w:cs="Arial"/>
        </w:rPr>
        <w:t xml:space="preserve"> za provedbu humanitarnih i zaštitnih aktivnosti.</w:t>
      </w:r>
    </w:p>
    <w:p w14:paraId="0AE53D47" w14:textId="77777777" w:rsidR="00DD449E" w:rsidRPr="0046756C" w:rsidRDefault="00DD449E" w:rsidP="00DD449E">
      <w:pPr>
        <w:pStyle w:val="StandardWeb"/>
        <w:numPr>
          <w:ilvl w:val="0"/>
          <w:numId w:val="24"/>
        </w:numPr>
        <w:rPr>
          <w:rFonts w:ascii="Arial" w:hAnsi="Arial" w:cs="Arial"/>
        </w:rPr>
      </w:pPr>
      <w:r w:rsidRPr="0046756C">
        <w:rPr>
          <w:rStyle w:val="Naglaeno"/>
          <w:rFonts w:ascii="Arial" w:hAnsi="Arial" w:cs="Arial"/>
        </w:rPr>
        <w:t>Ostale aktivnosti vezane uz civilnu zaštitu (A100006):</w:t>
      </w:r>
      <w:r w:rsidRPr="0046756C">
        <w:rPr>
          <w:rFonts w:ascii="Arial" w:hAnsi="Arial" w:cs="Arial"/>
        </w:rPr>
        <w:br/>
        <w:t xml:space="preserve">o Planirano je </w:t>
      </w:r>
      <w:r w:rsidRPr="0046756C">
        <w:rPr>
          <w:rStyle w:val="Naglaeno"/>
          <w:rFonts w:ascii="Arial" w:hAnsi="Arial" w:cs="Arial"/>
        </w:rPr>
        <w:t>3.500,00 EUR</w:t>
      </w:r>
      <w:r w:rsidRPr="0046756C">
        <w:rPr>
          <w:rFonts w:ascii="Arial" w:hAnsi="Arial" w:cs="Arial"/>
        </w:rPr>
        <w:t xml:space="preserve"> za ostale mjere i aktivnosti u sustavu civilne zaštite.</w:t>
      </w:r>
    </w:p>
    <w:p w14:paraId="6FA851C1" w14:textId="77777777" w:rsidR="00DD449E" w:rsidRPr="0046756C" w:rsidRDefault="00DD449E" w:rsidP="00076EE8">
      <w:pPr>
        <w:jc w:val="both"/>
        <w:rPr>
          <w:rFonts w:ascii="Arial" w:hAnsi="Arial" w:cs="Arial"/>
          <w:b/>
          <w:color w:val="ED7D31" w:themeColor="accent2"/>
          <w:sz w:val="24"/>
          <w:szCs w:val="24"/>
          <w:u w:val="single"/>
        </w:rPr>
      </w:pPr>
    </w:p>
    <w:p w14:paraId="3A471BEE" w14:textId="77777777" w:rsidR="00076EE8" w:rsidRPr="0046756C" w:rsidRDefault="00076EE8" w:rsidP="00076EE8">
      <w:pPr>
        <w:spacing w:after="0" w:line="240" w:lineRule="auto"/>
        <w:jc w:val="both"/>
        <w:rPr>
          <w:rFonts w:ascii="Arial" w:eastAsia="Times New Roman" w:hAnsi="Arial" w:cs="Arial"/>
          <w:b/>
          <w:bCs/>
          <w:sz w:val="24"/>
          <w:szCs w:val="24"/>
          <w:lang w:eastAsia="hr-HR"/>
        </w:rPr>
      </w:pPr>
      <w:r w:rsidRPr="0046756C">
        <w:rPr>
          <w:rFonts w:ascii="Arial" w:hAnsi="Arial" w:cs="Arial"/>
          <w:b/>
          <w:sz w:val="24"/>
          <w:szCs w:val="24"/>
        </w:rPr>
        <w:t>Opis programa i aktivnosti</w:t>
      </w:r>
      <w:r w:rsidRPr="0046756C">
        <w:rPr>
          <w:rFonts w:ascii="Arial" w:eastAsia="Times New Roman" w:hAnsi="Arial" w:cs="Arial"/>
          <w:b/>
          <w:bCs/>
          <w:sz w:val="24"/>
          <w:szCs w:val="24"/>
          <w:lang w:eastAsia="hr-HR"/>
        </w:rPr>
        <w:t xml:space="preserve">: </w:t>
      </w:r>
    </w:p>
    <w:p w14:paraId="13C611A6" w14:textId="0F609898" w:rsidR="00076EE8" w:rsidRPr="0046756C" w:rsidRDefault="00501499" w:rsidP="00076EE8">
      <w:pPr>
        <w:spacing w:after="0" w:line="240" w:lineRule="auto"/>
        <w:jc w:val="both"/>
        <w:rPr>
          <w:rFonts w:ascii="Arial" w:hAnsi="Arial" w:cs="Arial"/>
          <w:sz w:val="24"/>
          <w:szCs w:val="24"/>
        </w:rPr>
      </w:pPr>
      <w:r w:rsidRPr="0046756C">
        <w:rPr>
          <w:rFonts w:ascii="Arial" w:hAnsi="Arial" w:cs="Arial"/>
          <w:sz w:val="24"/>
          <w:szCs w:val="24"/>
        </w:rPr>
        <w:t xml:space="preserve">Obuhvaća aktivnosti u području protupožarne zaštite i civilne </w:t>
      </w:r>
      <w:proofErr w:type="spellStart"/>
      <w:r w:rsidRPr="0046756C">
        <w:rPr>
          <w:rFonts w:ascii="Arial" w:hAnsi="Arial" w:cs="Arial"/>
          <w:sz w:val="24"/>
          <w:szCs w:val="24"/>
        </w:rPr>
        <w:t>zaštite.U</w:t>
      </w:r>
      <w:proofErr w:type="spellEnd"/>
      <w:r w:rsidRPr="0046756C">
        <w:rPr>
          <w:rFonts w:ascii="Arial" w:hAnsi="Arial" w:cs="Arial"/>
          <w:sz w:val="24"/>
          <w:szCs w:val="24"/>
        </w:rPr>
        <w:t xml:space="preserve"> sklopu ovih aktivnosti rashodi su vezani uz: sufinanciranje redovne djelatnosti Javne vatrogasne postrojbe, aktivnosti Područne vatrogasne zajednice, VZIŽ i civilne zaštite i gorske službe spašavanja.</w:t>
      </w:r>
    </w:p>
    <w:p w14:paraId="056731A7" w14:textId="77777777" w:rsidR="00501499" w:rsidRPr="0046756C" w:rsidRDefault="00501499" w:rsidP="00076EE8">
      <w:pPr>
        <w:spacing w:after="0" w:line="240" w:lineRule="auto"/>
        <w:jc w:val="both"/>
        <w:rPr>
          <w:rFonts w:ascii="Arial" w:eastAsia="Times New Roman" w:hAnsi="Arial" w:cs="Arial"/>
          <w:b/>
          <w:bCs/>
          <w:sz w:val="24"/>
          <w:szCs w:val="24"/>
          <w:lang w:eastAsia="hr-HR"/>
        </w:rPr>
      </w:pPr>
    </w:p>
    <w:p w14:paraId="309FD204" w14:textId="77777777" w:rsidR="00076EE8" w:rsidRPr="0046756C" w:rsidRDefault="00076EE8" w:rsidP="00076EE8">
      <w:pPr>
        <w:spacing w:line="288" w:lineRule="auto"/>
        <w:jc w:val="both"/>
        <w:rPr>
          <w:rFonts w:ascii="Arial" w:hAnsi="Arial" w:cs="Arial"/>
          <w:b/>
          <w:sz w:val="24"/>
          <w:szCs w:val="24"/>
        </w:rPr>
      </w:pPr>
      <w:r w:rsidRPr="0046756C">
        <w:rPr>
          <w:rFonts w:ascii="Arial" w:hAnsi="Arial" w:cs="Arial"/>
          <w:b/>
          <w:sz w:val="24"/>
          <w:szCs w:val="24"/>
        </w:rPr>
        <w:t>Zakonske i druge osnove:</w:t>
      </w:r>
    </w:p>
    <w:p w14:paraId="1B16D45A" w14:textId="77777777" w:rsidR="00501499" w:rsidRPr="0046756C" w:rsidRDefault="00501499" w:rsidP="00501499">
      <w:pPr>
        <w:pStyle w:val="Odlomakpopisa"/>
        <w:numPr>
          <w:ilvl w:val="0"/>
          <w:numId w:val="12"/>
        </w:numPr>
        <w:spacing w:line="288" w:lineRule="auto"/>
        <w:jc w:val="both"/>
        <w:rPr>
          <w:rFonts w:ascii="Arial" w:hAnsi="Arial" w:cs="Arial"/>
          <w:bCs/>
          <w:sz w:val="24"/>
          <w:szCs w:val="24"/>
        </w:rPr>
      </w:pPr>
      <w:r w:rsidRPr="0046756C">
        <w:rPr>
          <w:rFonts w:ascii="Arial" w:hAnsi="Arial" w:cs="Arial"/>
          <w:bCs/>
          <w:sz w:val="24"/>
          <w:szCs w:val="24"/>
        </w:rPr>
        <w:t xml:space="preserve">Zakon o zaštiti od požara („Narodne novine“ broj: 92/10. i 114/22.) </w:t>
      </w:r>
      <w:r w:rsidRPr="0046756C">
        <w:rPr>
          <w:rFonts w:ascii="Arial" w:hAnsi="Arial" w:cs="Arial"/>
          <w:sz w:val="24"/>
          <w:szCs w:val="24"/>
        </w:rPr>
        <w:sym w:font="Symbol" w:char="F0B7"/>
      </w:r>
      <w:r w:rsidRPr="0046756C">
        <w:rPr>
          <w:rFonts w:ascii="Arial" w:hAnsi="Arial" w:cs="Arial"/>
          <w:bCs/>
          <w:sz w:val="24"/>
          <w:szCs w:val="24"/>
        </w:rPr>
        <w:t xml:space="preserve"> Zakon o sustavu civilne zaštite („Narodne novine“ broj: 82/15., 118/18., 31/20, 20/21. i 114/22.) </w:t>
      </w:r>
    </w:p>
    <w:p w14:paraId="64B08EE8" w14:textId="71D5331D" w:rsidR="00501499" w:rsidRPr="0046756C" w:rsidRDefault="00501499" w:rsidP="00501499">
      <w:pPr>
        <w:pStyle w:val="Odlomakpopisa"/>
        <w:numPr>
          <w:ilvl w:val="0"/>
          <w:numId w:val="12"/>
        </w:numPr>
        <w:spacing w:line="288" w:lineRule="auto"/>
        <w:jc w:val="both"/>
        <w:rPr>
          <w:rFonts w:ascii="Arial" w:hAnsi="Arial" w:cs="Arial"/>
          <w:bCs/>
          <w:sz w:val="24"/>
          <w:szCs w:val="24"/>
        </w:rPr>
      </w:pPr>
      <w:r w:rsidRPr="0046756C">
        <w:rPr>
          <w:rFonts w:ascii="Arial" w:hAnsi="Arial" w:cs="Arial"/>
          <w:bCs/>
          <w:sz w:val="24"/>
          <w:szCs w:val="24"/>
        </w:rPr>
        <w:t xml:space="preserve">Zakon o vatrogastvu pročišćeni tekst zakona („Narodne novine“ broj: 125/19., 114/22.) </w:t>
      </w:r>
    </w:p>
    <w:p w14:paraId="25E2C63F" w14:textId="77777777" w:rsidR="00501499" w:rsidRPr="0046756C" w:rsidRDefault="00501499" w:rsidP="00501499">
      <w:pPr>
        <w:pStyle w:val="Odlomakpopisa"/>
        <w:widowControl w:val="0"/>
        <w:numPr>
          <w:ilvl w:val="0"/>
          <w:numId w:val="12"/>
        </w:numPr>
        <w:suppressAutoHyphens/>
        <w:spacing w:before="120" w:after="120" w:line="240" w:lineRule="auto"/>
        <w:jc w:val="both"/>
        <w:rPr>
          <w:rFonts w:ascii="Arial" w:hAnsi="Arial" w:cs="Arial"/>
          <w:sz w:val="24"/>
          <w:szCs w:val="24"/>
        </w:rPr>
      </w:pPr>
      <w:r w:rsidRPr="0046756C">
        <w:rPr>
          <w:rFonts w:ascii="Arial" w:hAnsi="Arial" w:cs="Arial"/>
          <w:sz w:val="24"/>
          <w:szCs w:val="24"/>
        </w:rPr>
        <w:t>Statut Općine Motovun-</w:t>
      </w:r>
      <w:proofErr w:type="spellStart"/>
      <w:r w:rsidRPr="0046756C">
        <w:rPr>
          <w:rFonts w:ascii="Arial" w:hAnsi="Arial" w:cs="Arial"/>
          <w:sz w:val="24"/>
          <w:szCs w:val="24"/>
        </w:rPr>
        <w:t>Montona</w:t>
      </w:r>
      <w:proofErr w:type="spellEnd"/>
      <w:r w:rsidRPr="0046756C">
        <w:rPr>
          <w:rFonts w:ascii="Arial" w:hAnsi="Arial" w:cs="Arial"/>
          <w:sz w:val="24"/>
          <w:szCs w:val="24"/>
        </w:rPr>
        <w:t xml:space="preserve"> („Službene novine Grada Pazina“, broj 10/13 i „Službeni glasnik Općine Motovun“, broj 1/18 i 1/21)</w:t>
      </w:r>
    </w:p>
    <w:p w14:paraId="7F4D344D" w14:textId="77777777" w:rsidR="00501499" w:rsidRPr="0046756C" w:rsidRDefault="00501499" w:rsidP="00501499">
      <w:pPr>
        <w:pStyle w:val="Odlomakpopisa"/>
        <w:spacing w:line="288" w:lineRule="auto"/>
        <w:jc w:val="both"/>
        <w:rPr>
          <w:rFonts w:ascii="Arial" w:hAnsi="Arial" w:cs="Arial"/>
          <w:bCs/>
          <w:sz w:val="24"/>
          <w:szCs w:val="24"/>
        </w:rPr>
      </w:pPr>
    </w:p>
    <w:p w14:paraId="53504E37" w14:textId="6CC88C05" w:rsidR="00076EE8" w:rsidRPr="0046756C" w:rsidRDefault="00076EE8" w:rsidP="00076EE8">
      <w:pPr>
        <w:spacing w:line="288" w:lineRule="auto"/>
        <w:jc w:val="both"/>
        <w:rPr>
          <w:rFonts w:ascii="Arial" w:hAnsi="Arial" w:cs="Arial"/>
          <w:b/>
          <w:sz w:val="24"/>
          <w:szCs w:val="24"/>
        </w:rPr>
      </w:pPr>
      <w:r w:rsidRPr="0046756C">
        <w:rPr>
          <w:rFonts w:ascii="Arial" w:hAnsi="Arial" w:cs="Arial"/>
          <w:b/>
          <w:sz w:val="24"/>
          <w:szCs w:val="24"/>
        </w:rPr>
        <w:t>Glavni cilj:</w:t>
      </w:r>
      <w:r w:rsidRPr="0046756C">
        <w:rPr>
          <w:rFonts w:ascii="Arial" w:hAnsi="Arial" w:cs="Arial"/>
          <w:sz w:val="24"/>
          <w:szCs w:val="24"/>
        </w:rPr>
        <w:t xml:space="preserve">  Poboljšanje kvaliteta života stanovništva ,</w:t>
      </w:r>
      <w:r w:rsidR="00501499" w:rsidRPr="0046756C">
        <w:rPr>
          <w:rFonts w:ascii="Arial" w:hAnsi="Arial" w:cs="Arial"/>
          <w:sz w:val="24"/>
          <w:szCs w:val="24"/>
        </w:rPr>
        <w:t xml:space="preserve"> razvijanje sustava spašavanja.</w:t>
      </w:r>
      <w:r w:rsidRPr="0046756C">
        <w:rPr>
          <w:rFonts w:ascii="Arial" w:hAnsi="Arial" w:cs="Arial"/>
          <w:sz w:val="24"/>
          <w:szCs w:val="24"/>
        </w:rPr>
        <w:t xml:space="preserve"> </w:t>
      </w:r>
    </w:p>
    <w:p w14:paraId="4BEA10C2" w14:textId="5EEBFBA1" w:rsidR="00501499" w:rsidRPr="0046756C" w:rsidRDefault="00076EE8" w:rsidP="00501499">
      <w:pPr>
        <w:jc w:val="both"/>
        <w:rPr>
          <w:rFonts w:ascii="Arial" w:hAnsi="Arial" w:cs="Arial"/>
          <w:sz w:val="24"/>
          <w:szCs w:val="24"/>
        </w:rPr>
      </w:pPr>
      <w:r w:rsidRPr="0046756C">
        <w:rPr>
          <w:rFonts w:ascii="Arial" w:hAnsi="Arial" w:cs="Arial"/>
          <w:b/>
          <w:sz w:val="24"/>
          <w:szCs w:val="24"/>
        </w:rPr>
        <w:t xml:space="preserve">Pokazatelji uspješnosti: </w:t>
      </w:r>
      <w:r w:rsidR="00501499" w:rsidRPr="0046756C">
        <w:rPr>
          <w:rFonts w:ascii="Arial" w:hAnsi="Arial" w:cs="Arial"/>
          <w:sz w:val="24"/>
          <w:szCs w:val="24"/>
        </w:rPr>
        <w:t>Broj intervencija</w:t>
      </w:r>
    </w:p>
    <w:p w14:paraId="0A677412" w14:textId="77777777" w:rsidR="00501499" w:rsidRPr="0046756C" w:rsidRDefault="00501499" w:rsidP="00333EB7">
      <w:pPr>
        <w:jc w:val="both"/>
        <w:rPr>
          <w:rFonts w:ascii="Arial" w:hAnsi="Arial" w:cs="Arial"/>
          <w:sz w:val="24"/>
          <w:szCs w:val="24"/>
        </w:rPr>
      </w:pPr>
    </w:p>
    <w:p w14:paraId="55A4692B" w14:textId="182D3BF8" w:rsidR="00501499" w:rsidRPr="0046756C" w:rsidRDefault="0046756C" w:rsidP="00501499">
      <w:pPr>
        <w:jc w:val="both"/>
        <w:rPr>
          <w:rFonts w:ascii="Arial" w:hAnsi="Arial" w:cs="Arial"/>
          <w:b/>
          <w:sz w:val="24"/>
          <w:szCs w:val="24"/>
          <w:u w:val="single"/>
        </w:rPr>
      </w:pPr>
      <w:r w:rsidRPr="0046756C">
        <w:rPr>
          <w:rFonts w:ascii="Arial" w:hAnsi="Arial" w:cs="Arial"/>
          <w:b/>
          <w:sz w:val="24"/>
          <w:szCs w:val="24"/>
          <w:u w:val="single"/>
        </w:rPr>
        <w:t>15</w:t>
      </w:r>
      <w:r w:rsidR="00501499" w:rsidRPr="0046756C">
        <w:rPr>
          <w:rFonts w:ascii="Arial" w:hAnsi="Arial" w:cs="Arial"/>
          <w:b/>
          <w:sz w:val="24"/>
          <w:szCs w:val="24"/>
          <w:u w:val="single"/>
        </w:rPr>
        <w:t xml:space="preserve">.   </w:t>
      </w:r>
      <w:r w:rsidRPr="0046756C">
        <w:rPr>
          <w:rStyle w:val="Naglaeno"/>
          <w:rFonts w:ascii="Arial" w:hAnsi="Arial" w:cs="Arial"/>
          <w:sz w:val="24"/>
          <w:szCs w:val="24"/>
          <w:u w:val="single"/>
        </w:rPr>
        <w:t xml:space="preserve">Program strategije razvoja poljoprivrede (A100001) </w:t>
      </w:r>
    </w:p>
    <w:p w14:paraId="353CA9F3" w14:textId="56625112" w:rsidR="00DD449E" w:rsidRPr="0046756C" w:rsidRDefault="00DD449E" w:rsidP="0046756C">
      <w:pPr>
        <w:pStyle w:val="StandardWeb"/>
        <w:jc w:val="both"/>
        <w:rPr>
          <w:rFonts w:ascii="Arial" w:hAnsi="Arial" w:cs="Arial"/>
        </w:rPr>
      </w:pPr>
      <w:r w:rsidRPr="0046756C">
        <w:rPr>
          <w:rStyle w:val="Naglaeno"/>
          <w:rFonts w:ascii="Arial" w:hAnsi="Arial" w:cs="Arial"/>
        </w:rPr>
        <w:t>Program strategije razvoja poljoprivrede (A100001)</w:t>
      </w:r>
      <w:r w:rsidR="0046756C">
        <w:rPr>
          <w:rStyle w:val="Naglaeno"/>
          <w:rFonts w:ascii="Arial" w:hAnsi="Arial" w:cs="Arial"/>
        </w:rPr>
        <w:t xml:space="preserve"> </w:t>
      </w:r>
      <w:r w:rsidR="0046756C" w:rsidRPr="0046756C">
        <w:rPr>
          <w:rStyle w:val="Naglaeno"/>
          <w:rFonts w:ascii="Arial" w:hAnsi="Arial" w:cs="Arial"/>
          <w:b w:val="0"/>
          <w:bCs w:val="0"/>
        </w:rPr>
        <w:t>p</w:t>
      </w:r>
      <w:r w:rsidR="0046756C">
        <w:rPr>
          <w:rStyle w:val="Naglaeno"/>
          <w:rFonts w:ascii="Arial" w:hAnsi="Arial" w:cs="Arial"/>
          <w:b w:val="0"/>
          <w:bCs w:val="0"/>
        </w:rPr>
        <w:t>laniran</w:t>
      </w:r>
      <w:r w:rsidRPr="0046756C">
        <w:rPr>
          <w:rFonts w:ascii="Arial" w:hAnsi="Arial" w:cs="Arial"/>
        </w:rPr>
        <w:t xml:space="preserve"> je</w:t>
      </w:r>
      <w:r w:rsidR="0046756C">
        <w:rPr>
          <w:rFonts w:ascii="Arial" w:hAnsi="Arial" w:cs="Arial"/>
        </w:rPr>
        <w:t xml:space="preserve"> u iznosu od </w:t>
      </w:r>
      <w:r w:rsidRPr="0046756C">
        <w:rPr>
          <w:rFonts w:ascii="Arial" w:hAnsi="Arial" w:cs="Arial"/>
        </w:rPr>
        <w:t xml:space="preserve"> </w:t>
      </w:r>
      <w:r w:rsidRPr="0046756C">
        <w:rPr>
          <w:rStyle w:val="Naglaeno"/>
          <w:rFonts w:ascii="Arial" w:hAnsi="Arial" w:cs="Arial"/>
        </w:rPr>
        <w:t>20.000,00 EUR</w:t>
      </w:r>
      <w:r w:rsidRPr="0046756C">
        <w:rPr>
          <w:rFonts w:ascii="Arial" w:hAnsi="Arial" w:cs="Arial"/>
        </w:rPr>
        <w:t xml:space="preserve"> za provedbu mjera i aktivnosti usmjerenih na razvoj i unapređenje poljoprivredne proizvodnje.</w:t>
      </w:r>
    </w:p>
    <w:p w14:paraId="735096FB" w14:textId="1190FA57" w:rsidR="00DD449E" w:rsidRPr="0046756C" w:rsidRDefault="00DD449E" w:rsidP="00DD449E">
      <w:pPr>
        <w:pStyle w:val="StandardWeb"/>
        <w:numPr>
          <w:ilvl w:val="0"/>
          <w:numId w:val="23"/>
        </w:numPr>
        <w:rPr>
          <w:rFonts w:ascii="Arial" w:hAnsi="Arial" w:cs="Arial"/>
        </w:rPr>
      </w:pPr>
      <w:r w:rsidRPr="0046756C">
        <w:rPr>
          <w:rStyle w:val="Naglaeno"/>
          <w:rFonts w:ascii="Arial" w:hAnsi="Arial" w:cs="Arial"/>
        </w:rPr>
        <w:t>Fond za razvoj poljoprivrede i agroturizma Istre (A100002):</w:t>
      </w:r>
      <w:r w:rsidRPr="0046756C">
        <w:rPr>
          <w:rFonts w:ascii="Arial" w:hAnsi="Arial" w:cs="Arial"/>
        </w:rPr>
        <w:br/>
        <w:t xml:space="preserve">o Planirano je </w:t>
      </w:r>
      <w:r w:rsidRPr="0046756C">
        <w:rPr>
          <w:rStyle w:val="Naglaeno"/>
          <w:rFonts w:ascii="Arial" w:hAnsi="Arial" w:cs="Arial"/>
        </w:rPr>
        <w:t>700,00 EUR</w:t>
      </w:r>
      <w:r w:rsidRPr="0046756C">
        <w:rPr>
          <w:rFonts w:ascii="Arial" w:hAnsi="Arial" w:cs="Arial"/>
        </w:rPr>
        <w:t xml:space="preserve"> za sudjelovanje u fondu koji podupire razvoj poljoprivrede i agroturizma.</w:t>
      </w:r>
    </w:p>
    <w:p w14:paraId="75BD14DD" w14:textId="01E096F4" w:rsidR="00DD449E" w:rsidRPr="0046756C" w:rsidRDefault="00DD449E" w:rsidP="00DD449E">
      <w:pPr>
        <w:pStyle w:val="StandardWeb"/>
        <w:numPr>
          <w:ilvl w:val="0"/>
          <w:numId w:val="23"/>
        </w:numPr>
        <w:rPr>
          <w:rFonts w:ascii="Arial" w:hAnsi="Arial" w:cs="Arial"/>
        </w:rPr>
      </w:pPr>
      <w:r w:rsidRPr="0046756C">
        <w:rPr>
          <w:rStyle w:val="Naglaeno"/>
          <w:rFonts w:ascii="Arial" w:hAnsi="Arial" w:cs="Arial"/>
        </w:rPr>
        <w:t>Lokalna akcijska grupa Središnje Istre (A100003):</w:t>
      </w:r>
      <w:r w:rsidRPr="0046756C">
        <w:rPr>
          <w:rFonts w:ascii="Arial" w:hAnsi="Arial" w:cs="Arial"/>
        </w:rPr>
        <w:br/>
        <w:t xml:space="preserve">o Planirano je </w:t>
      </w:r>
      <w:r w:rsidRPr="0046756C">
        <w:rPr>
          <w:rStyle w:val="Naglaeno"/>
          <w:rFonts w:ascii="Arial" w:hAnsi="Arial" w:cs="Arial"/>
        </w:rPr>
        <w:t>2.017,00 EUR</w:t>
      </w:r>
      <w:r w:rsidRPr="0046756C">
        <w:rPr>
          <w:rFonts w:ascii="Arial" w:hAnsi="Arial" w:cs="Arial"/>
        </w:rPr>
        <w:t xml:space="preserve"> za rad i provedbu razvojnih projekata na području LAG-a.</w:t>
      </w:r>
    </w:p>
    <w:p w14:paraId="1F638957" w14:textId="200BBCB9" w:rsidR="00501499" w:rsidRPr="0046756C" w:rsidRDefault="00DD449E" w:rsidP="00DD449E">
      <w:pPr>
        <w:pStyle w:val="StandardWeb"/>
        <w:numPr>
          <w:ilvl w:val="0"/>
          <w:numId w:val="23"/>
        </w:numPr>
        <w:rPr>
          <w:rFonts w:ascii="Arial" w:hAnsi="Arial" w:cs="Arial"/>
        </w:rPr>
      </w:pPr>
      <w:r w:rsidRPr="0046756C">
        <w:rPr>
          <w:rStyle w:val="Naglaeno"/>
          <w:rFonts w:ascii="Arial" w:hAnsi="Arial" w:cs="Arial"/>
        </w:rPr>
        <w:lastRenderedPageBreak/>
        <w:t>Razvojna agencija SRCE Istre (A100004):</w:t>
      </w:r>
      <w:r w:rsidRPr="0046756C">
        <w:rPr>
          <w:rFonts w:ascii="Arial" w:hAnsi="Arial" w:cs="Arial"/>
        </w:rPr>
        <w:br/>
        <w:t xml:space="preserve">o Planirano je </w:t>
      </w:r>
      <w:r w:rsidRPr="0046756C">
        <w:rPr>
          <w:rStyle w:val="Naglaeno"/>
          <w:rFonts w:ascii="Arial" w:hAnsi="Arial" w:cs="Arial"/>
        </w:rPr>
        <w:t>2.160,00 EUR</w:t>
      </w:r>
      <w:r w:rsidRPr="0046756C">
        <w:rPr>
          <w:rFonts w:ascii="Arial" w:hAnsi="Arial" w:cs="Arial"/>
        </w:rPr>
        <w:t xml:space="preserve"> za sufinanciranje aktivnosti razvojne agencije.</w:t>
      </w:r>
    </w:p>
    <w:p w14:paraId="719BCDE6" w14:textId="77777777" w:rsidR="00501499" w:rsidRPr="0046756C" w:rsidRDefault="00501499" w:rsidP="00501499">
      <w:pPr>
        <w:spacing w:after="0" w:line="240" w:lineRule="auto"/>
        <w:jc w:val="both"/>
        <w:rPr>
          <w:rFonts w:ascii="Arial" w:eastAsia="Times New Roman" w:hAnsi="Arial" w:cs="Arial"/>
          <w:b/>
          <w:bCs/>
          <w:sz w:val="24"/>
          <w:szCs w:val="24"/>
          <w:lang w:eastAsia="hr-HR"/>
        </w:rPr>
      </w:pPr>
      <w:r w:rsidRPr="0046756C">
        <w:rPr>
          <w:rFonts w:ascii="Arial" w:hAnsi="Arial" w:cs="Arial"/>
          <w:b/>
          <w:sz w:val="24"/>
          <w:szCs w:val="24"/>
        </w:rPr>
        <w:t>Opis programa i aktivnosti</w:t>
      </w:r>
      <w:r w:rsidRPr="0046756C">
        <w:rPr>
          <w:rFonts w:ascii="Arial" w:eastAsia="Times New Roman" w:hAnsi="Arial" w:cs="Arial"/>
          <w:b/>
          <w:bCs/>
          <w:sz w:val="24"/>
          <w:szCs w:val="24"/>
          <w:lang w:eastAsia="hr-HR"/>
        </w:rPr>
        <w:t xml:space="preserve">: </w:t>
      </w:r>
    </w:p>
    <w:p w14:paraId="0136F0FC" w14:textId="7CAD601D" w:rsidR="00501499" w:rsidRPr="0046756C" w:rsidRDefault="00501499" w:rsidP="00501499">
      <w:pPr>
        <w:spacing w:after="0" w:line="240" w:lineRule="auto"/>
        <w:jc w:val="both"/>
        <w:rPr>
          <w:rFonts w:ascii="Arial" w:hAnsi="Arial" w:cs="Arial"/>
          <w:sz w:val="24"/>
          <w:szCs w:val="24"/>
        </w:rPr>
      </w:pPr>
      <w:r w:rsidRPr="0046756C">
        <w:rPr>
          <w:rFonts w:ascii="Arial" w:hAnsi="Arial" w:cs="Arial"/>
          <w:sz w:val="24"/>
          <w:szCs w:val="24"/>
        </w:rPr>
        <w:t xml:space="preserve">Obuhvaća aktivnosti kroz plaćanja Fondu za razvoj poljoprivrede i agroturizama Istre, Lokalnoj akcijskoj grupu središnje Istre (LAG),te Razvojnoj agenciji srce Istre. </w:t>
      </w:r>
    </w:p>
    <w:p w14:paraId="33C7B3E9" w14:textId="77777777" w:rsidR="00501499" w:rsidRPr="0046756C" w:rsidRDefault="00501499" w:rsidP="00501499">
      <w:pPr>
        <w:spacing w:after="0" w:line="240" w:lineRule="auto"/>
        <w:jc w:val="both"/>
        <w:rPr>
          <w:rFonts w:ascii="Arial" w:eastAsia="Times New Roman" w:hAnsi="Arial" w:cs="Arial"/>
          <w:b/>
          <w:bCs/>
          <w:sz w:val="24"/>
          <w:szCs w:val="24"/>
          <w:lang w:eastAsia="hr-HR"/>
        </w:rPr>
      </w:pPr>
    </w:p>
    <w:p w14:paraId="0F4DCC9D" w14:textId="77777777" w:rsidR="00501499" w:rsidRPr="0046756C" w:rsidRDefault="00501499" w:rsidP="00501499">
      <w:pPr>
        <w:spacing w:line="288" w:lineRule="auto"/>
        <w:jc w:val="both"/>
        <w:rPr>
          <w:rFonts w:ascii="Arial" w:hAnsi="Arial" w:cs="Arial"/>
          <w:b/>
          <w:sz w:val="24"/>
          <w:szCs w:val="24"/>
        </w:rPr>
      </w:pPr>
      <w:r w:rsidRPr="0046756C">
        <w:rPr>
          <w:rFonts w:ascii="Arial" w:hAnsi="Arial" w:cs="Arial"/>
          <w:b/>
          <w:sz w:val="24"/>
          <w:szCs w:val="24"/>
        </w:rPr>
        <w:t>Zakonske i druge osnove:</w:t>
      </w:r>
    </w:p>
    <w:p w14:paraId="6727BC8E" w14:textId="77777777" w:rsidR="00501499" w:rsidRPr="0046756C" w:rsidRDefault="00501499" w:rsidP="00501499">
      <w:pPr>
        <w:pStyle w:val="Odlomakpopisa"/>
        <w:widowControl w:val="0"/>
        <w:numPr>
          <w:ilvl w:val="0"/>
          <w:numId w:val="7"/>
        </w:numPr>
        <w:suppressAutoHyphens/>
        <w:spacing w:before="120" w:after="120" w:line="240" w:lineRule="auto"/>
        <w:ind w:left="714" w:hanging="357"/>
        <w:jc w:val="both"/>
        <w:rPr>
          <w:rFonts w:ascii="Arial" w:hAnsi="Arial" w:cs="Arial"/>
          <w:sz w:val="24"/>
          <w:szCs w:val="24"/>
        </w:rPr>
      </w:pPr>
      <w:r w:rsidRPr="0046756C">
        <w:rPr>
          <w:rFonts w:ascii="Arial" w:hAnsi="Arial" w:cs="Arial"/>
          <w:sz w:val="24"/>
          <w:szCs w:val="24"/>
        </w:rPr>
        <w:t>Statut Općine Motovun-</w:t>
      </w:r>
      <w:proofErr w:type="spellStart"/>
      <w:r w:rsidRPr="0046756C">
        <w:rPr>
          <w:rFonts w:ascii="Arial" w:hAnsi="Arial" w:cs="Arial"/>
          <w:sz w:val="24"/>
          <w:szCs w:val="24"/>
        </w:rPr>
        <w:t>Montona</w:t>
      </w:r>
      <w:proofErr w:type="spellEnd"/>
      <w:r w:rsidRPr="0046756C">
        <w:rPr>
          <w:rFonts w:ascii="Arial" w:hAnsi="Arial" w:cs="Arial"/>
          <w:sz w:val="24"/>
          <w:szCs w:val="24"/>
        </w:rPr>
        <w:t xml:space="preserve"> („Službene novine Grada Pazina“, broj 10/13 i „Službeni glasnik Općine Motovun“, broj 1/18 i 1/21)</w:t>
      </w:r>
    </w:p>
    <w:p w14:paraId="1FA6FD6D" w14:textId="77777777" w:rsidR="00501499" w:rsidRPr="0046756C" w:rsidRDefault="00501499" w:rsidP="00501499">
      <w:pPr>
        <w:pStyle w:val="Odlomakpopisa"/>
        <w:widowControl w:val="0"/>
        <w:numPr>
          <w:ilvl w:val="0"/>
          <w:numId w:val="7"/>
        </w:numPr>
        <w:suppressAutoHyphens/>
        <w:spacing w:before="120" w:after="120" w:line="240" w:lineRule="auto"/>
        <w:ind w:left="714" w:hanging="357"/>
        <w:jc w:val="both"/>
        <w:rPr>
          <w:rFonts w:ascii="Arial" w:hAnsi="Arial" w:cs="Arial"/>
          <w:sz w:val="24"/>
          <w:szCs w:val="24"/>
        </w:rPr>
      </w:pPr>
      <w:r w:rsidRPr="0046756C">
        <w:rPr>
          <w:rFonts w:ascii="Arial" w:hAnsi="Arial" w:cs="Arial"/>
          <w:bCs/>
          <w:sz w:val="24"/>
          <w:szCs w:val="24"/>
        </w:rPr>
        <w:t>Zakon o lokalnoj i područnoj (regionalnoj) samoupravi („Narodne novine“ broj: 33/01., 60/01., 129/05., 109/07., 125/08., 36/09., 36/09., 150/11., 144/12., 19/13., 137/15., 123/17., 98/19. i 144/20.)</w:t>
      </w:r>
      <w:r w:rsidRPr="0046756C">
        <w:rPr>
          <w:rFonts w:ascii="Arial" w:hAnsi="Arial" w:cs="Arial"/>
          <w:b/>
          <w:bCs/>
          <w:sz w:val="24"/>
          <w:szCs w:val="24"/>
        </w:rPr>
        <w:t xml:space="preserve"> </w:t>
      </w:r>
    </w:p>
    <w:p w14:paraId="0C6AD1FB" w14:textId="77777777" w:rsidR="00501499" w:rsidRPr="0046756C" w:rsidRDefault="00501499" w:rsidP="00501499">
      <w:pPr>
        <w:widowControl w:val="0"/>
        <w:suppressAutoHyphens/>
        <w:spacing w:before="120" w:after="120" w:line="240" w:lineRule="auto"/>
        <w:jc w:val="both"/>
        <w:rPr>
          <w:rFonts w:ascii="Arial" w:hAnsi="Arial" w:cs="Arial"/>
          <w:b/>
          <w:sz w:val="24"/>
          <w:szCs w:val="24"/>
        </w:rPr>
      </w:pPr>
    </w:p>
    <w:p w14:paraId="4190463E" w14:textId="246EFEC2" w:rsidR="00501499" w:rsidRPr="0046756C" w:rsidRDefault="00501499" w:rsidP="00501499">
      <w:pPr>
        <w:widowControl w:val="0"/>
        <w:suppressAutoHyphens/>
        <w:spacing w:before="120" w:after="120" w:line="240" w:lineRule="auto"/>
        <w:jc w:val="both"/>
        <w:rPr>
          <w:rFonts w:ascii="Arial" w:hAnsi="Arial" w:cs="Arial"/>
          <w:sz w:val="24"/>
          <w:szCs w:val="24"/>
        </w:rPr>
      </w:pPr>
      <w:r w:rsidRPr="0046756C">
        <w:rPr>
          <w:rFonts w:ascii="Arial" w:hAnsi="Arial" w:cs="Arial"/>
          <w:b/>
          <w:sz w:val="24"/>
          <w:szCs w:val="24"/>
        </w:rPr>
        <w:t>Glavni cilj:</w:t>
      </w:r>
      <w:r w:rsidRPr="0046756C">
        <w:rPr>
          <w:rFonts w:ascii="Arial" w:hAnsi="Arial" w:cs="Arial"/>
          <w:sz w:val="24"/>
          <w:szCs w:val="24"/>
        </w:rPr>
        <w:t xml:space="preserve">  </w:t>
      </w:r>
      <w:r w:rsidR="00080368" w:rsidRPr="0046756C">
        <w:rPr>
          <w:rFonts w:ascii="Arial" w:hAnsi="Arial" w:cs="Arial"/>
          <w:sz w:val="24"/>
          <w:szCs w:val="24"/>
        </w:rPr>
        <w:t>stvaranje povoljnog gospodarskog i poljoprivrednog okruženja</w:t>
      </w:r>
    </w:p>
    <w:p w14:paraId="56E398A8" w14:textId="12682A22" w:rsidR="00501499" w:rsidRPr="0046756C" w:rsidRDefault="00501499" w:rsidP="00501499">
      <w:pPr>
        <w:jc w:val="both"/>
        <w:rPr>
          <w:rFonts w:ascii="Arial" w:hAnsi="Arial" w:cs="Arial"/>
          <w:sz w:val="24"/>
          <w:szCs w:val="24"/>
        </w:rPr>
      </w:pPr>
      <w:r w:rsidRPr="0046756C">
        <w:rPr>
          <w:rFonts w:ascii="Arial" w:hAnsi="Arial" w:cs="Arial"/>
          <w:b/>
          <w:sz w:val="24"/>
          <w:szCs w:val="24"/>
        </w:rPr>
        <w:t xml:space="preserve">Pokazatelji uspješnosti: </w:t>
      </w:r>
      <w:r w:rsidRPr="0046756C">
        <w:rPr>
          <w:rFonts w:ascii="Arial" w:hAnsi="Arial" w:cs="Arial"/>
          <w:sz w:val="24"/>
          <w:szCs w:val="24"/>
        </w:rPr>
        <w:t>broj otvorenih OPG-a, obrta i tvrtka</w:t>
      </w:r>
    </w:p>
    <w:p w14:paraId="5076AF53" w14:textId="77777777" w:rsidR="00501499" w:rsidRPr="0046756C" w:rsidRDefault="00501499" w:rsidP="00333EB7">
      <w:pPr>
        <w:jc w:val="both"/>
        <w:rPr>
          <w:rFonts w:ascii="Arial" w:hAnsi="Arial" w:cs="Arial"/>
          <w:sz w:val="24"/>
          <w:szCs w:val="24"/>
        </w:rPr>
      </w:pPr>
    </w:p>
    <w:p w14:paraId="04A17053" w14:textId="5C9F783E" w:rsidR="003B20FC" w:rsidRPr="0046756C" w:rsidRDefault="003B20FC" w:rsidP="00333EB7">
      <w:pPr>
        <w:jc w:val="both"/>
        <w:rPr>
          <w:rFonts w:ascii="Arial" w:hAnsi="Arial" w:cs="Arial"/>
          <w:sz w:val="24"/>
          <w:szCs w:val="24"/>
        </w:rPr>
      </w:pPr>
      <w:r w:rsidRPr="0046756C">
        <w:rPr>
          <w:rFonts w:ascii="Arial" w:hAnsi="Arial" w:cs="Arial"/>
          <w:sz w:val="24"/>
          <w:szCs w:val="24"/>
        </w:rPr>
        <w:t>Motovun</w:t>
      </w:r>
      <w:r w:rsidR="00DD449E" w:rsidRPr="0046756C">
        <w:rPr>
          <w:rFonts w:ascii="Arial" w:hAnsi="Arial" w:cs="Arial"/>
          <w:sz w:val="24"/>
          <w:szCs w:val="24"/>
        </w:rPr>
        <w:t>, 23.</w:t>
      </w:r>
      <w:r w:rsidRPr="0046756C">
        <w:rPr>
          <w:rFonts w:ascii="Arial" w:hAnsi="Arial" w:cs="Arial"/>
          <w:sz w:val="24"/>
          <w:szCs w:val="24"/>
        </w:rPr>
        <w:t xml:space="preserve"> prosinca  202</w:t>
      </w:r>
      <w:r w:rsidR="00DD449E" w:rsidRPr="0046756C">
        <w:rPr>
          <w:rFonts w:ascii="Arial" w:hAnsi="Arial" w:cs="Arial"/>
          <w:sz w:val="24"/>
          <w:szCs w:val="24"/>
        </w:rPr>
        <w:t>5</w:t>
      </w:r>
      <w:r w:rsidRPr="0046756C">
        <w:rPr>
          <w:rFonts w:ascii="Arial" w:hAnsi="Arial" w:cs="Arial"/>
          <w:sz w:val="24"/>
          <w:szCs w:val="24"/>
        </w:rPr>
        <w:t>.godine</w:t>
      </w:r>
    </w:p>
    <w:p w14:paraId="405ED7D3" w14:textId="77777777" w:rsidR="004F6D1A" w:rsidRPr="0046756C" w:rsidRDefault="003B20FC" w:rsidP="00333EB7">
      <w:pPr>
        <w:ind w:left="5664" w:firstLine="708"/>
        <w:jc w:val="both"/>
        <w:rPr>
          <w:rFonts w:ascii="Arial" w:hAnsi="Arial" w:cs="Arial"/>
          <w:sz w:val="24"/>
          <w:szCs w:val="24"/>
        </w:rPr>
      </w:pPr>
      <w:r w:rsidRPr="0046756C">
        <w:rPr>
          <w:rFonts w:ascii="Arial" w:hAnsi="Arial" w:cs="Arial"/>
          <w:sz w:val="24"/>
          <w:szCs w:val="24"/>
        </w:rPr>
        <w:t>Jedinstveni upravni odjel</w:t>
      </w:r>
    </w:p>
    <w:sectPr w:rsidR="004F6D1A" w:rsidRPr="0046756C">
      <w:headerReference w:type="default" r:id="rId151"/>
      <w:footerReference w:type="default" r:id="rId15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D5835" w14:textId="77777777" w:rsidR="00F976D6" w:rsidRDefault="00F976D6" w:rsidP="00FA4658">
      <w:pPr>
        <w:spacing w:after="0" w:line="240" w:lineRule="auto"/>
      </w:pPr>
      <w:r>
        <w:separator/>
      </w:r>
    </w:p>
  </w:endnote>
  <w:endnote w:type="continuationSeparator" w:id="0">
    <w:p w14:paraId="74DE373F" w14:textId="77777777" w:rsidR="00F976D6" w:rsidRDefault="00F976D6" w:rsidP="00FA4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NewRoman,Bold">
    <w:altName w:val="Yu Gothic"/>
    <w:panose1 w:val="00000000000000000000"/>
    <w:charset w:val="80"/>
    <w:family w:val="auto"/>
    <w:notTrueType/>
    <w:pitch w:val="default"/>
    <w:sig w:usb0="00000001" w:usb1="08070000" w:usb2="00000010" w:usb3="00000000" w:csb0="00020000" w:csb1="00000000"/>
  </w:font>
  <w:font w:name="TimesNewRoman">
    <w:altName w:val="Yu Gothic"/>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8334170"/>
      <w:docPartObj>
        <w:docPartGallery w:val="Page Numbers (Bottom of Page)"/>
        <w:docPartUnique/>
      </w:docPartObj>
    </w:sdtPr>
    <w:sdtContent>
      <w:p w14:paraId="591E2B33" w14:textId="4680D1F4" w:rsidR="00FA4658" w:rsidRDefault="00FA4658">
        <w:pPr>
          <w:pStyle w:val="Podnoje"/>
          <w:jc w:val="center"/>
        </w:pPr>
        <w:r>
          <w:fldChar w:fldCharType="begin"/>
        </w:r>
        <w:r>
          <w:instrText>PAGE   \* MERGEFORMAT</w:instrText>
        </w:r>
        <w:r>
          <w:fldChar w:fldCharType="separate"/>
        </w:r>
        <w:r>
          <w:t>2</w:t>
        </w:r>
        <w:r>
          <w:fldChar w:fldCharType="end"/>
        </w:r>
      </w:p>
    </w:sdtContent>
  </w:sdt>
  <w:p w14:paraId="260C7602" w14:textId="77777777" w:rsidR="00FA4658" w:rsidRDefault="00FA465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AC7E4" w14:textId="77777777" w:rsidR="00F976D6" w:rsidRDefault="00F976D6" w:rsidP="00FA4658">
      <w:pPr>
        <w:spacing w:after="0" w:line="240" w:lineRule="auto"/>
      </w:pPr>
      <w:r>
        <w:separator/>
      </w:r>
    </w:p>
  </w:footnote>
  <w:footnote w:type="continuationSeparator" w:id="0">
    <w:p w14:paraId="02FA2B01" w14:textId="77777777" w:rsidR="00F976D6" w:rsidRDefault="00F976D6" w:rsidP="00FA46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69120" w14:textId="5FE21B29" w:rsidR="00FA4658" w:rsidRPr="00FA4658" w:rsidRDefault="00FA4658" w:rsidP="00FA4658">
    <w:pPr>
      <w:pStyle w:val="Naslov"/>
      <w:rPr>
        <w:rFonts w:cs="Arial"/>
        <w:b w:val="0"/>
        <w:bCs w:val="0"/>
        <w:i/>
        <w:iCs/>
        <w:sz w:val="18"/>
        <w:szCs w:val="18"/>
      </w:rPr>
    </w:pPr>
    <w:r>
      <w:rPr>
        <w:rFonts w:cs="Arial"/>
        <w:b w:val="0"/>
        <w:bCs w:val="0"/>
        <w:i/>
        <w:iCs/>
        <w:noProof/>
        <w:sz w:val="18"/>
        <w:szCs w:val="18"/>
      </w:rPr>
      <mc:AlternateContent>
        <mc:Choice Requires="wps">
          <w:drawing>
            <wp:anchor distT="0" distB="0" distL="114300" distR="114300" simplePos="0" relativeHeight="251659264" behindDoc="0" locked="0" layoutInCell="1" allowOverlap="1" wp14:anchorId="15713FF0" wp14:editId="0599A945">
              <wp:simplePos x="0" y="0"/>
              <wp:positionH relativeFrom="column">
                <wp:posOffset>43180</wp:posOffset>
              </wp:positionH>
              <wp:positionV relativeFrom="paragraph">
                <wp:posOffset>245745</wp:posOffset>
              </wp:positionV>
              <wp:extent cx="5543550" cy="0"/>
              <wp:effectExtent l="0" t="0" r="0" b="0"/>
              <wp:wrapNone/>
              <wp:docPr id="239839302" name="Ravni poveznik 1"/>
              <wp:cNvGraphicFramePr/>
              <a:graphic xmlns:a="http://schemas.openxmlformats.org/drawingml/2006/main">
                <a:graphicData uri="http://schemas.microsoft.com/office/word/2010/wordprocessingShape">
                  <wps:wsp>
                    <wps:cNvCnPr/>
                    <wps:spPr>
                      <a:xfrm>
                        <a:off x="0" y="0"/>
                        <a:ext cx="5543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CBC3FE" id="Ravni poveznik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pt,19.35pt" to="439.9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5zJmQEAAIgDAAAOAAAAZHJzL2Uyb0RvYy54bWysU02P0zAQvSPxHyzfadKFIhQ13cOu4IJg&#10;BewP8DrjxsL2WGPTpP+esdumCBBCiIvjj/fezJuZbG9n78QBKFkMvVyvWikgaBxs2Pfy8cvbF2+k&#10;SFmFQTkM0MsjJHm7e/5sO8UObnBENwAJFgmpm2Ivx5xj1zRJj+BVWmGEwI8GyavMR9o3A6mJ1b1r&#10;btr2dTMhDZFQQ0p8e396lLuqbwzo/NGYBFm4XnJuua5U16eyNrut6vak4mj1OQ31D1l4ZQMHXaTu&#10;VVbiG9lfpLzVhAlNXmn0DRpjNVQP7Gbd/uTm86giVC9cnBSXMqX/J6s/HO7CA3EZppi6FB+ouJgN&#10;+fLl/MRci3VcigVzFpovN5tXLzcbrqm+vDVXYqSU3wF6UTa9dDYUH6pTh/cpczCGXiB8uIauu3x0&#10;UMAufAIj7MDB1pVdpwLuHImD4n4OX9elf6xVkYVirHMLqf0z6YwtNKiT8rfEBV0jYsgL0duA9Luo&#10;eb6kak74i+uT12L7CYdjbUQtB7e7OjuPZpmnH8+Vfv2Bdt8BAAD//wMAUEsDBBQABgAIAAAAIQCQ&#10;All62gAAAAcBAAAPAAAAZHJzL2Rvd25yZXYueG1sTI5fS8MwFMXfBb9DuIJvLnVC13VNxxiI+CKu&#10;0/esydJqclOStKvf3is+6OP5wzm/ajs7yyYdYu9RwP0iA6ax9apHI+Dt+HhXAItJopLWoxbwpSNs&#10;6+urSpbKX/CgpyYZRiMYSymgS2koOY9tp52MCz9opOzsg5OJZDBcBXmhcWf5Msty7mSP9NDJQe87&#10;3X42oxNgn8P0bvZmF8enQ958vJ6XL8dJiNubebcBlvSc/srwg0/oUBPTyY+oIrMCcgJPAh6KFTCK&#10;i9WajNOvweuK/+evvwEAAP//AwBQSwECLQAUAAYACAAAACEAtoM4kv4AAADhAQAAEwAAAAAAAAAA&#10;AAAAAAAAAAAAW0NvbnRlbnRfVHlwZXNdLnhtbFBLAQItABQABgAIAAAAIQA4/SH/1gAAAJQBAAAL&#10;AAAAAAAAAAAAAAAAAC8BAABfcmVscy8ucmVsc1BLAQItABQABgAIAAAAIQB0P5zJmQEAAIgDAAAO&#10;AAAAAAAAAAAAAAAAAC4CAABkcnMvZTJvRG9jLnhtbFBLAQItABQABgAIAAAAIQCQAll62gAAAAcB&#10;AAAPAAAAAAAAAAAAAAAAAPMDAABkcnMvZG93bnJldi54bWxQSwUGAAAAAAQABADzAAAA+gQAAAAA&#10;" strokecolor="black [3200]" strokeweight=".5pt">
              <v:stroke joinstyle="miter"/>
            </v:line>
          </w:pict>
        </mc:Fallback>
      </mc:AlternateContent>
    </w:r>
    <w:r w:rsidRPr="00FA4658">
      <w:rPr>
        <w:rFonts w:cs="Arial"/>
        <w:b w:val="0"/>
        <w:bCs w:val="0"/>
        <w:i/>
        <w:iCs/>
        <w:sz w:val="18"/>
        <w:szCs w:val="18"/>
      </w:rPr>
      <w:t>Obrazloženje proračuna Općine Motovun-</w:t>
    </w:r>
    <w:proofErr w:type="spellStart"/>
    <w:r w:rsidRPr="00FA4658">
      <w:rPr>
        <w:rFonts w:cs="Arial"/>
        <w:b w:val="0"/>
        <w:bCs w:val="0"/>
        <w:i/>
        <w:iCs/>
        <w:sz w:val="18"/>
        <w:szCs w:val="18"/>
      </w:rPr>
      <w:t>Montona</w:t>
    </w:r>
    <w:proofErr w:type="spellEnd"/>
    <w:r w:rsidRPr="00FA4658">
      <w:rPr>
        <w:rFonts w:cs="Arial"/>
        <w:b w:val="0"/>
        <w:bCs w:val="0"/>
        <w:i/>
        <w:iCs/>
        <w:sz w:val="18"/>
        <w:szCs w:val="18"/>
      </w:rPr>
      <w:t xml:space="preserve"> za 202</w:t>
    </w:r>
    <w:r w:rsidR="00240C97">
      <w:rPr>
        <w:rFonts w:cs="Arial"/>
        <w:b w:val="0"/>
        <w:bCs w:val="0"/>
        <w:i/>
        <w:iCs/>
        <w:sz w:val="18"/>
        <w:szCs w:val="18"/>
      </w:rPr>
      <w:t>6</w:t>
    </w:r>
    <w:r w:rsidRPr="00FA4658">
      <w:rPr>
        <w:rFonts w:cs="Arial"/>
        <w:b w:val="0"/>
        <w:bCs w:val="0"/>
        <w:i/>
        <w:iCs/>
        <w:sz w:val="18"/>
        <w:szCs w:val="18"/>
      </w:rPr>
      <w:t>. godinu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5B19"/>
    <w:multiLevelType w:val="hybridMultilevel"/>
    <w:tmpl w:val="20CEDBCE"/>
    <w:lvl w:ilvl="0" w:tplc="295896C8">
      <w:start w:val="1"/>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02AD6722"/>
    <w:multiLevelType w:val="multilevel"/>
    <w:tmpl w:val="0248DE0C"/>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180EF0"/>
    <w:multiLevelType w:val="multilevel"/>
    <w:tmpl w:val="A7945AC0"/>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4256B1"/>
    <w:multiLevelType w:val="hybridMultilevel"/>
    <w:tmpl w:val="F70E92E2"/>
    <w:lvl w:ilvl="0" w:tplc="041A000D">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0EFD39AC"/>
    <w:multiLevelType w:val="hybridMultilevel"/>
    <w:tmpl w:val="5308DB78"/>
    <w:lvl w:ilvl="0" w:tplc="00DA21E2">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10386DED"/>
    <w:multiLevelType w:val="hybridMultilevel"/>
    <w:tmpl w:val="EACC31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8D37CF4"/>
    <w:multiLevelType w:val="multilevel"/>
    <w:tmpl w:val="9F4A6EC6"/>
    <w:lvl w:ilvl="0">
      <w:start w:val="1"/>
      <w:numFmt w:val="bullet"/>
      <w:lvlText w:val=""/>
      <w:lvlJc w:val="left"/>
      <w:pPr>
        <w:tabs>
          <w:tab w:val="num" w:pos="644"/>
        </w:tabs>
        <w:ind w:left="644" w:hanging="360"/>
      </w:pPr>
      <w:rPr>
        <w:rFonts w:ascii="Wingdings" w:hAnsi="Wingdings" w:hint="default"/>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7" w15:restartNumberingAfterBreak="0">
    <w:nsid w:val="1ADE61F3"/>
    <w:multiLevelType w:val="multilevel"/>
    <w:tmpl w:val="0248DE0C"/>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9E5EEB"/>
    <w:multiLevelType w:val="multilevel"/>
    <w:tmpl w:val="487046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DD46C9"/>
    <w:multiLevelType w:val="multilevel"/>
    <w:tmpl w:val="8C565E98"/>
    <w:lvl w:ilvl="0">
      <w:start w:val="1"/>
      <w:numFmt w:val="bullet"/>
      <w:lvlText w:val=""/>
      <w:lvlJc w:val="left"/>
      <w:pPr>
        <w:tabs>
          <w:tab w:val="num" w:pos="360"/>
        </w:tabs>
        <w:ind w:left="360" w:hanging="360"/>
      </w:pPr>
      <w:rPr>
        <w:rFonts w:ascii="Wingdings" w:hAnsi="Wingding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2D583240"/>
    <w:multiLevelType w:val="multilevel"/>
    <w:tmpl w:val="61A686BA"/>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1" w15:restartNumberingAfterBreak="0">
    <w:nsid w:val="3216252A"/>
    <w:multiLevelType w:val="multilevel"/>
    <w:tmpl w:val="009CC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BA6FFC"/>
    <w:multiLevelType w:val="multilevel"/>
    <w:tmpl w:val="D1400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E57EF8"/>
    <w:multiLevelType w:val="hybridMultilevel"/>
    <w:tmpl w:val="A8E272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CA13961"/>
    <w:multiLevelType w:val="hybridMultilevel"/>
    <w:tmpl w:val="15687992"/>
    <w:lvl w:ilvl="0" w:tplc="295896C8">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5B5776C"/>
    <w:multiLevelType w:val="hybridMultilevel"/>
    <w:tmpl w:val="552CDCCC"/>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60D132E"/>
    <w:multiLevelType w:val="multilevel"/>
    <w:tmpl w:val="F2C27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1648EF"/>
    <w:multiLevelType w:val="multilevel"/>
    <w:tmpl w:val="61A686BA"/>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8" w15:restartNumberingAfterBreak="0">
    <w:nsid w:val="499B0EB8"/>
    <w:multiLevelType w:val="hybridMultilevel"/>
    <w:tmpl w:val="9FF02FD6"/>
    <w:lvl w:ilvl="0" w:tplc="295896C8">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9E64283"/>
    <w:multiLevelType w:val="multilevel"/>
    <w:tmpl w:val="D1541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F4404B"/>
    <w:multiLevelType w:val="hybridMultilevel"/>
    <w:tmpl w:val="96A4B5B6"/>
    <w:lvl w:ilvl="0" w:tplc="041A000D">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1" w15:restartNumberingAfterBreak="0">
    <w:nsid w:val="506F708D"/>
    <w:multiLevelType w:val="hybridMultilevel"/>
    <w:tmpl w:val="9F365328"/>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58521F9"/>
    <w:multiLevelType w:val="multilevel"/>
    <w:tmpl w:val="A7945AC0"/>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8185CA1"/>
    <w:multiLevelType w:val="hybridMultilevel"/>
    <w:tmpl w:val="24D6724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93934CF"/>
    <w:multiLevelType w:val="multilevel"/>
    <w:tmpl w:val="5642A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F26255"/>
    <w:multiLevelType w:val="hybridMultilevel"/>
    <w:tmpl w:val="35348C4A"/>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B273AE0"/>
    <w:multiLevelType w:val="multilevel"/>
    <w:tmpl w:val="A7945AC0"/>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D170AA2"/>
    <w:multiLevelType w:val="multilevel"/>
    <w:tmpl w:val="A7945AC0"/>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26B75F6"/>
    <w:multiLevelType w:val="multilevel"/>
    <w:tmpl w:val="666EF3CC"/>
    <w:lvl w:ilvl="0">
      <w:start w:val="1"/>
      <w:numFmt w:val="bullet"/>
      <w:lvlText w:val=""/>
      <w:lvlJc w:val="left"/>
      <w:pPr>
        <w:tabs>
          <w:tab w:val="num" w:pos="643"/>
        </w:tabs>
        <w:ind w:left="643" w:hanging="360"/>
      </w:pPr>
      <w:rPr>
        <w:rFonts w:ascii="Wingdings" w:hAnsi="Wingdings" w:hint="default"/>
      </w:r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29" w15:restartNumberingAfterBreak="0">
    <w:nsid w:val="64C94FFA"/>
    <w:multiLevelType w:val="hybridMultilevel"/>
    <w:tmpl w:val="CF64C5D6"/>
    <w:lvl w:ilvl="0" w:tplc="00DA21E2">
      <w:start w:val="1"/>
      <w:numFmt w:val="bullet"/>
      <w:lvlText w:val=""/>
      <w:lvlJc w:val="left"/>
      <w:pPr>
        <w:ind w:left="928"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0" w15:restartNumberingAfterBreak="0">
    <w:nsid w:val="66AB7B51"/>
    <w:multiLevelType w:val="multilevel"/>
    <w:tmpl w:val="2C3EB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5E1BD4"/>
    <w:multiLevelType w:val="multilevel"/>
    <w:tmpl w:val="AEF47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7F26CA"/>
    <w:multiLevelType w:val="multilevel"/>
    <w:tmpl w:val="0248DE0C"/>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B9A4EC0"/>
    <w:multiLevelType w:val="multilevel"/>
    <w:tmpl w:val="E1D2E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1E48C6"/>
    <w:multiLevelType w:val="hybridMultilevel"/>
    <w:tmpl w:val="1FBE190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52612A3"/>
    <w:multiLevelType w:val="hybridMultilevel"/>
    <w:tmpl w:val="AE00AE96"/>
    <w:lvl w:ilvl="0" w:tplc="041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BA41021"/>
    <w:multiLevelType w:val="multilevel"/>
    <w:tmpl w:val="02086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87269B"/>
    <w:multiLevelType w:val="multilevel"/>
    <w:tmpl w:val="95624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490CA3"/>
    <w:multiLevelType w:val="multilevel"/>
    <w:tmpl w:val="F746C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1E7C4E"/>
    <w:multiLevelType w:val="multilevel"/>
    <w:tmpl w:val="A7945AC0"/>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35288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8870611">
    <w:abstractNumId w:val="0"/>
  </w:num>
  <w:num w:numId="3" w16cid:durableId="1583416762">
    <w:abstractNumId w:val="13"/>
  </w:num>
  <w:num w:numId="4" w16cid:durableId="738526787">
    <w:abstractNumId w:val="5"/>
  </w:num>
  <w:num w:numId="5" w16cid:durableId="1824733286">
    <w:abstractNumId w:val="17"/>
  </w:num>
  <w:num w:numId="6" w16cid:durableId="330181928">
    <w:abstractNumId w:val="4"/>
  </w:num>
  <w:num w:numId="7" w16cid:durableId="1777165798">
    <w:abstractNumId w:val="29"/>
  </w:num>
  <w:num w:numId="8" w16cid:durableId="1634485833">
    <w:abstractNumId w:val="34"/>
  </w:num>
  <w:num w:numId="9" w16cid:durableId="1876504742">
    <w:abstractNumId w:val="23"/>
  </w:num>
  <w:num w:numId="10" w16cid:durableId="639071755">
    <w:abstractNumId w:val="21"/>
  </w:num>
  <w:num w:numId="11" w16cid:durableId="1877573098">
    <w:abstractNumId w:val="14"/>
  </w:num>
  <w:num w:numId="12" w16cid:durableId="339084966">
    <w:abstractNumId w:val="18"/>
  </w:num>
  <w:num w:numId="13" w16cid:durableId="444160709">
    <w:abstractNumId w:val="11"/>
  </w:num>
  <w:num w:numId="14" w16cid:durableId="341057860">
    <w:abstractNumId w:val="36"/>
  </w:num>
  <w:num w:numId="15" w16cid:durableId="1045720820">
    <w:abstractNumId w:val="30"/>
  </w:num>
  <w:num w:numId="16" w16cid:durableId="1435973294">
    <w:abstractNumId w:val="12"/>
  </w:num>
  <w:num w:numId="17" w16cid:durableId="54739130">
    <w:abstractNumId w:val="38"/>
  </w:num>
  <w:num w:numId="18" w16cid:durableId="352999082">
    <w:abstractNumId w:val="33"/>
  </w:num>
  <w:num w:numId="19" w16cid:durableId="1044673713">
    <w:abstractNumId w:val="37"/>
  </w:num>
  <w:num w:numId="20" w16cid:durableId="868689261">
    <w:abstractNumId w:val="31"/>
  </w:num>
  <w:num w:numId="21" w16cid:durableId="1356031310">
    <w:abstractNumId w:val="8"/>
  </w:num>
  <w:num w:numId="22" w16cid:durableId="1854226664">
    <w:abstractNumId w:val="15"/>
  </w:num>
  <w:num w:numId="23" w16cid:durableId="599682220">
    <w:abstractNumId w:val="35"/>
  </w:num>
  <w:num w:numId="24" w16cid:durableId="2096780580">
    <w:abstractNumId w:val="9"/>
  </w:num>
  <w:num w:numId="25" w16cid:durableId="690960436">
    <w:abstractNumId w:val="28"/>
  </w:num>
  <w:num w:numId="26" w16cid:durableId="120224475">
    <w:abstractNumId w:val="6"/>
  </w:num>
  <w:num w:numId="27" w16cid:durableId="1989245354">
    <w:abstractNumId w:val="39"/>
  </w:num>
  <w:num w:numId="28" w16cid:durableId="143817149">
    <w:abstractNumId w:val="22"/>
  </w:num>
  <w:num w:numId="29" w16cid:durableId="796488589">
    <w:abstractNumId w:val="16"/>
  </w:num>
  <w:num w:numId="30" w16cid:durableId="1699963256">
    <w:abstractNumId w:val="1"/>
  </w:num>
  <w:num w:numId="31" w16cid:durableId="1149446032">
    <w:abstractNumId w:val="7"/>
  </w:num>
  <w:num w:numId="32" w16cid:durableId="1955166525">
    <w:abstractNumId w:val="32"/>
  </w:num>
  <w:num w:numId="33" w16cid:durableId="782110996">
    <w:abstractNumId w:val="27"/>
  </w:num>
  <w:num w:numId="34" w16cid:durableId="682754494">
    <w:abstractNumId w:val="2"/>
  </w:num>
  <w:num w:numId="35" w16cid:durableId="1538589020">
    <w:abstractNumId w:val="26"/>
  </w:num>
  <w:num w:numId="36" w16cid:durableId="1554653918">
    <w:abstractNumId w:val="25"/>
  </w:num>
  <w:num w:numId="37" w16cid:durableId="1106273743">
    <w:abstractNumId w:val="24"/>
  </w:num>
  <w:num w:numId="38" w16cid:durableId="2017226202">
    <w:abstractNumId w:val="3"/>
  </w:num>
  <w:num w:numId="39" w16cid:durableId="1020545894">
    <w:abstractNumId w:val="19"/>
  </w:num>
  <w:num w:numId="40" w16cid:durableId="117303150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58F"/>
    <w:rsid w:val="000043DB"/>
    <w:rsid w:val="00004DE3"/>
    <w:rsid w:val="0000605C"/>
    <w:rsid w:val="00010674"/>
    <w:rsid w:val="00013E98"/>
    <w:rsid w:val="00015B83"/>
    <w:rsid w:val="000162B7"/>
    <w:rsid w:val="00021A6E"/>
    <w:rsid w:val="00022251"/>
    <w:rsid w:val="0002384F"/>
    <w:rsid w:val="00030B02"/>
    <w:rsid w:val="00032D03"/>
    <w:rsid w:val="000404F4"/>
    <w:rsid w:val="00040744"/>
    <w:rsid w:val="00042B5A"/>
    <w:rsid w:val="0004726A"/>
    <w:rsid w:val="00047B62"/>
    <w:rsid w:val="0005796D"/>
    <w:rsid w:val="000626A7"/>
    <w:rsid w:val="00062C18"/>
    <w:rsid w:val="00064813"/>
    <w:rsid w:val="000666C4"/>
    <w:rsid w:val="00072008"/>
    <w:rsid w:val="00074849"/>
    <w:rsid w:val="000756AA"/>
    <w:rsid w:val="00076EE8"/>
    <w:rsid w:val="00080368"/>
    <w:rsid w:val="00087A8E"/>
    <w:rsid w:val="00094EC7"/>
    <w:rsid w:val="0009601A"/>
    <w:rsid w:val="00096D39"/>
    <w:rsid w:val="000971FF"/>
    <w:rsid w:val="000A23A4"/>
    <w:rsid w:val="000A3C5D"/>
    <w:rsid w:val="000A4B40"/>
    <w:rsid w:val="000A6C30"/>
    <w:rsid w:val="000B347A"/>
    <w:rsid w:val="000B3B62"/>
    <w:rsid w:val="000B4176"/>
    <w:rsid w:val="000B625B"/>
    <w:rsid w:val="000D5AC4"/>
    <w:rsid w:val="000D778E"/>
    <w:rsid w:val="000F479D"/>
    <w:rsid w:val="000F4BEE"/>
    <w:rsid w:val="000F64AC"/>
    <w:rsid w:val="000F7AA6"/>
    <w:rsid w:val="00106451"/>
    <w:rsid w:val="00107CD7"/>
    <w:rsid w:val="00116454"/>
    <w:rsid w:val="00122C34"/>
    <w:rsid w:val="00126AE8"/>
    <w:rsid w:val="00132110"/>
    <w:rsid w:val="00133782"/>
    <w:rsid w:val="00133B7F"/>
    <w:rsid w:val="001429D9"/>
    <w:rsid w:val="00151259"/>
    <w:rsid w:val="00151CDF"/>
    <w:rsid w:val="00151E47"/>
    <w:rsid w:val="00153CC8"/>
    <w:rsid w:val="00153D49"/>
    <w:rsid w:val="00157F5F"/>
    <w:rsid w:val="001706AC"/>
    <w:rsid w:val="00174D55"/>
    <w:rsid w:val="00181EF1"/>
    <w:rsid w:val="001835D2"/>
    <w:rsid w:val="001852BA"/>
    <w:rsid w:val="00185EE4"/>
    <w:rsid w:val="00186495"/>
    <w:rsid w:val="00192E32"/>
    <w:rsid w:val="001947B9"/>
    <w:rsid w:val="00196CC9"/>
    <w:rsid w:val="001972A8"/>
    <w:rsid w:val="001A3B00"/>
    <w:rsid w:val="001B0BF7"/>
    <w:rsid w:val="001C65A2"/>
    <w:rsid w:val="001D29DF"/>
    <w:rsid w:val="001D7F3C"/>
    <w:rsid w:val="001E4B2A"/>
    <w:rsid w:val="001F5726"/>
    <w:rsid w:val="0020184F"/>
    <w:rsid w:val="00205CB4"/>
    <w:rsid w:val="00210CC1"/>
    <w:rsid w:val="002204A6"/>
    <w:rsid w:val="002224D2"/>
    <w:rsid w:val="00226E3E"/>
    <w:rsid w:val="0023092C"/>
    <w:rsid w:val="002332ED"/>
    <w:rsid w:val="00240C97"/>
    <w:rsid w:val="00243ED3"/>
    <w:rsid w:val="00244C8E"/>
    <w:rsid w:val="00245DC9"/>
    <w:rsid w:val="002540E5"/>
    <w:rsid w:val="002647AF"/>
    <w:rsid w:val="0026783B"/>
    <w:rsid w:val="0027682E"/>
    <w:rsid w:val="00283E83"/>
    <w:rsid w:val="00286A97"/>
    <w:rsid w:val="00286FC7"/>
    <w:rsid w:val="002A5610"/>
    <w:rsid w:val="002A6DC1"/>
    <w:rsid w:val="002B0859"/>
    <w:rsid w:val="002B473F"/>
    <w:rsid w:val="002C1DC2"/>
    <w:rsid w:val="002C1EAE"/>
    <w:rsid w:val="002C2D36"/>
    <w:rsid w:val="002C3D2C"/>
    <w:rsid w:val="002D5357"/>
    <w:rsid w:val="002D76AB"/>
    <w:rsid w:val="002E60E9"/>
    <w:rsid w:val="002F3AAF"/>
    <w:rsid w:val="002F67AB"/>
    <w:rsid w:val="0030443D"/>
    <w:rsid w:val="00306286"/>
    <w:rsid w:val="003111FC"/>
    <w:rsid w:val="0032063F"/>
    <w:rsid w:val="00324EDD"/>
    <w:rsid w:val="003269EC"/>
    <w:rsid w:val="00327699"/>
    <w:rsid w:val="00333EB7"/>
    <w:rsid w:val="00341342"/>
    <w:rsid w:val="0034453C"/>
    <w:rsid w:val="00353EF9"/>
    <w:rsid w:val="00354699"/>
    <w:rsid w:val="00362A6C"/>
    <w:rsid w:val="003654E2"/>
    <w:rsid w:val="0037278A"/>
    <w:rsid w:val="00374B68"/>
    <w:rsid w:val="00376314"/>
    <w:rsid w:val="00377130"/>
    <w:rsid w:val="003771BF"/>
    <w:rsid w:val="0038007D"/>
    <w:rsid w:val="00380ECD"/>
    <w:rsid w:val="00383723"/>
    <w:rsid w:val="00384C47"/>
    <w:rsid w:val="003905F0"/>
    <w:rsid w:val="003A0260"/>
    <w:rsid w:val="003B156E"/>
    <w:rsid w:val="003B20FC"/>
    <w:rsid w:val="003B3AE4"/>
    <w:rsid w:val="003B4386"/>
    <w:rsid w:val="003B5BF2"/>
    <w:rsid w:val="003B71E3"/>
    <w:rsid w:val="003C1A01"/>
    <w:rsid w:val="003C61CA"/>
    <w:rsid w:val="003C744D"/>
    <w:rsid w:val="003D2BCE"/>
    <w:rsid w:val="003D3CD2"/>
    <w:rsid w:val="003D617B"/>
    <w:rsid w:val="003D6B8F"/>
    <w:rsid w:val="003E2E40"/>
    <w:rsid w:val="003E7814"/>
    <w:rsid w:val="003F05AC"/>
    <w:rsid w:val="003F1C5B"/>
    <w:rsid w:val="003F34F8"/>
    <w:rsid w:val="003F73AE"/>
    <w:rsid w:val="004115F4"/>
    <w:rsid w:val="00411C61"/>
    <w:rsid w:val="00413D64"/>
    <w:rsid w:val="00427828"/>
    <w:rsid w:val="004464A6"/>
    <w:rsid w:val="00447B72"/>
    <w:rsid w:val="00450C61"/>
    <w:rsid w:val="004516AA"/>
    <w:rsid w:val="00452308"/>
    <w:rsid w:val="0045484B"/>
    <w:rsid w:val="00465E1E"/>
    <w:rsid w:val="0046756C"/>
    <w:rsid w:val="004702D1"/>
    <w:rsid w:val="00476993"/>
    <w:rsid w:val="00477490"/>
    <w:rsid w:val="00487E20"/>
    <w:rsid w:val="00495E4B"/>
    <w:rsid w:val="004967CF"/>
    <w:rsid w:val="00497EED"/>
    <w:rsid w:val="004A4028"/>
    <w:rsid w:val="004A4A19"/>
    <w:rsid w:val="004A4A51"/>
    <w:rsid w:val="004A6B4D"/>
    <w:rsid w:val="004A7BF2"/>
    <w:rsid w:val="004B1E7C"/>
    <w:rsid w:val="004B2EC8"/>
    <w:rsid w:val="004B7166"/>
    <w:rsid w:val="004C0E63"/>
    <w:rsid w:val="004C3FCD"/>
    <w:rsid w:val="004C7EB7"/>
    <w:rsid w:val="004D15B1"/>
    <w:rsid w:val="004D7FF4"/>
    <w:rsid w:val="004E0EDC"/>
    <w:rsid w:val="004E267F"/>
    <w:rsid w:val="004F109F"/>
    <w:rsid w:val="004F6D1A"/>
    <w:rsid w:val="00500127"/>
    <w:rsid w:val="00501499"/>
    <w:rsid w:val="005035BA"/>
    <w:rsid w:val="005067C7"/>
    <w:rsid w:val="0051772B"/>
    <w:rsid w:val="00517FA2"/>
    <w:rsid w:val="00520DB7"/>
    <w:rsid w:val="00522F92"/>
    <w:rsid w:val="00523EB5"/>
    <w:rsid w:val="00525A98"/>
    <w:rsid w:val="005330F0"/>
    <w:rsid w:val="0053432F"/>
    <w:rsid w:val="00540FB6"/>
    <w:rsid w:val="00543852"/>
    <w:rsid w:val="00546186"/>
    <w:rsid w:val="00561C2E"/>
    <w:rsid w:val="00565EFD"/>
    <w:rsid w:val="005662D7"/>
    <w:rsid w:val="00566C76"/>
    <w:rsid w:val="005738C6"/>
    <w:rsid w:val="00595049"/>
    <w:rsid w:val="005A49F4"/>
    <w:rsid w:val="005A6FE7"/>
    <w:rsid w:val="005B20BD"/>
    <w:rsid w:val="005B3FA0"/>
    <w:rsid w:val="005B5C7D"/>
    <w:rsid w:val="005B5FD3"/>
    <w:rsid w:val="005E1B19"/>
    <w:rsid w:val="005E2ED1"/>
    <w:rsid w:val="005E3A39"/>
    <w:rsid w:val="005E49DC"/>
    <w:rsid w:val="00625631"/>
    <w:rsid w:val="006268E3"/>
    <w:rsid w:val="00630DD3"/>
    <w:rsid w:val="006341C8"/>
    <w:rsid w:val="00641E2F"/>
    <w:rsid w:val="0064477B"/>
    <w:rsid w:val="00650BB8"/>
    <w:rsid w:val="00650F90"/>
    <w:rsid w:val="00651747"/>
    <w:rsid w:val="006534B7"/>
    <w:rsid w:val="006575C1"/>
    <w:rsid w:val="00657D9F"/>
    <w:rsid w:val="00672A10"/>
    <w:rsid w:val="006762C8"/>
    <w:rsid w:val="006829ED"/>
    <w:rsid w:val="0068581D"/>
    <w:rsid w:val="0069184B"/>
    <w:rsid w:val="00697552"/>
    <w:rsid w:val="006A3291"/>
    <w:rsid w:val="006B4F17"/>
    <w:rsid w:val="006C271A"/>
    <w:rsid w:val="006D2C22"/>
    <w:rsid w:val="006E4024"/>
    <w:rsid w:val="006E7BC4"/>
    <w:rsid w:val="00702749"/>
    <w:rsid w:val="007126B0"/>
    <w:rsid w:val="007154DB"/>
    <w:rsid w:val="0071608A"/>
    <w:rsid w:val="00721549"/>
    <w:rsid w:val="00734FC0"/>
    <w:rsid w:val="0073507C"/>
    <w:rsid w:val="00736A71"/>
    <w:rsid w:val="00746866"/>
    <w:rsid w:val="00746A00"/>
    <w:rsid w:val="007515AC"/>
    <w:rsid w:val="007529B6"/>
    <w:rsid w:val="00757C25"/>
    <w:rsid w:val="00760F3A"/>
    <w:rsid w:val="00763B10"/>
    <w:rsid w:val="0077076A"/>
    <w:rsid w:val="007752F0"/>
    <w:rsid w:val="00776E68"/>
    <w:rsid w:val="007802A7"/>
    <w:rsid w:val="00784371"/>
    <w:rsid w:val="007A687C"/>
    <w:rsid w:val="007A7589"/>
    <w:rsid w:val="007B301E"/>
    <w:rsid w:val="007B5AA1"/>
    <w:rsid w:val="007C07B8"/>
    <w:rsid w:val="007C1510"/>
    <w:rsid w:val="007C3AC2"/>
    <w:rsid w:val="007C49DE"/>
    <w:rsid w:val="007C5569"/>
    <w:rsid w:val="007C6023"/>
    <w:rsid w:val="007D1A59"/>
    <w:rsid w:val="007D4D0B"/>
    <w:rsid w:val="007D4DEF"/>
    <w:rsid w:val="007D7806"/>
    <w:rsid w:val="007E5A80"/>
    <w:rsid w:val="007E78AE"/>
    <w:rsid w:val="0081031A"/>
    <w:rsid w:val="00817D1C"/>
    <w:rsid w:val="00821D2A"/>
    <w:rsid w:val="00825C74"/>
    <w:rsid w:val="00826ED8"/>
    <w:rsid w:val="008275FE"/>
    <w:rsid w:val="00846184"/>
    <w:rsid w:val="008520F0"/>
    <w:rsid w:val="008612C0"/>
    <w:rsid w:val="0086170A"/>
    <w:rsid w:val="00880BF8"/>
    <w:rsid w:val="00884CDD"/>
    <w:rsid w:val="0088719E"/>
    <w:rsid w:val="00890A52"/>
    <w:rsid w:val="00891230"/>
    <w:rsid w:val="00893766"/>
    <w:rsid w:val="0089504A"/>
    <w:rsid w:val="00895EDD"/>
    <w:rsid w:val="008A322E"/>
    <w:rsid w:val="008B2243"/>
    <w:rsid w:val="008B382C"/>
    <w:rsid w:val="008B5D67"/>
    <w:rsid w:val="008C21E1"/>
    <w:rsid w:val="008C42FA"/>
    <w:rsid w:val="008C4700"/>
    <w:rsid w:val="008D1C3C"/>
    <w:rsid w:val="008D320C"/>
    <w:rsid w:val="008D5924"/>
    <w:rsid w:val="008E5FD0"/>
    <w:rsid w:val="008E7A6D"/>
    <w:rsid w:val="008F1ECA"/>
    <w:rsid w:val="008F2802"/>
    <w:rsid w:val="008F445C"/>
    <w:rsid w:val="008F458F"/>
    <w:rsid w:val="008F4B57"/>
    <w:rsid w:val="008F5954"/>
    <w:rsid w:val="009032BE"/>
    <w:rsid w:val="009040F9"/>
    <w:rsid w:val="0090498C"/>
    <w:rsid w:val="009066CB"/>
    <w:rsid w:val="00907EE5"/>
    <w:rsid w:val="00920A39"/>
    <w:rsid w:val="00923170"/>
    <w:rsid w:val="00924F05"/>
    <w:rsid w:val="00925770"/>
    <w:rsid w:val="009326C3"/>
    <w:rsid w:val="00933966"/>
    <w:rsid w:val="00935E06"/>
    <w:rsid w:val="009603D1"/>
    <w:rsid w:val="00970DE1"/>
    <w:rsid w:val="009741E7"/>
    <w:rsid w:val="009817DE"/>
    <w:rsid w:val="00990D3C"/>
    <w:rsid w:val="00990D87"/>
    <w:rsid w:val="009922F0"/>
    <w:rsid w:val="00992CD7"/>
    <w:rsid w:val="00992D00"/>
    <w:rsid w:val="0099373C"/>
    <w:rsid w:val="0099382B"/>
    <w:rsid w:val="00994D4B"/>
    <w:rsid w:val="0099677A"/>
    <w:rsid w:val="009A3B6B"/>
    <w:rsid w:val="009B1B14"/>
    <w:rsid w:val="009B29E5"/>
    <w:rsid w:val="009B5607"/>
    <w:rsid w:val="009C63B9"/>
    <w:rsid w:val="009C63DB"/>
    <w:rsid w:val="009C7606"/>
    <w:rsid w:val="009D30DE"/>
    <w:rsid w:val="009D3A74"/>
    <w:rsid w:val="009D6702"/>
    <w:rsid w:val="009E0366"/>
    <w:rsid w:val="009E7D12"/>
    <w:rsid w:val="009F147A"/>
    <w:rsid w:val="00A05E6F"/>
    <w:rsid w:val="00A114B6"/>
    <w:rsid w:val="00A11C68"/>
    <w:rsid w:val="00A16371"/>
    <w:rsid w:val="00A17D75"/>
    <w:rsid w:val="00A17E74"/>
    <w:rsid w:val="00A22A0C"/>
    <w:rsid w:val="00A22AA7"/>
    <w:rsid w:val="00A22ED9"/>
    <w:rsid w:val="00A24A25"/>
    <w:rsid w:val="00A24CFC"/>
    <w:rsid w:val="00A31C0D"/>
    <w:rsid w:val="00A37DA2"/>
    <w:rsid w:val="00A4249F"/>
    <w:rsid w:val="00A43266"/>
    <w:rsid w:val="00A531B1"/>
    <w:rsid w:val="00A55D07"/>
    <w:rsid w:val="00A57323"/>
    <w:rsid w:val="00A61C69"/>
    <w:rsid w:val="00A636A7"/>
    <w:rsid w:val="00A6433C"/>
    <w:rsid w:val="00A82355"/>
    <w:rsid w:val="00AA2140"/>
    <w:rsid w:val="00AA4D53"/>
    <w:rsid w:val="00AA6F79"/>
    <w:rsid w:val="00AB5325"/>
    <w:rsid w:val="00AC051F"/>
    <w:rsid w:val="00AD67E7"/>
    <w:rsid w:val="00AE59E7"/>
    <w:rsid w:val="00AF4073"/>
    <w:rsid w:val="00AF65C2"/>
    <w:rsid w:val="00B11AAD"/>
    <w:rsid w:val="00B11F19"/>
    <w:rsid w:val="00B157D1"/>
    <w:rsid w:val="00B43242"/>
    <w:rsid w:val="00B47740"/>
    <w:rsid w:val="00B47C86"/>
    <w:rsid w:val="00B47EBC"/>
    <w:rsid w:val="00B50A76"/>
    <w:rsid w:val="00B56720"/>
    <w:rsid w:val="00B57CF1"/>
    <w:rsid w:val="00B6535E"/>
    <w:rsid w:val="00B66683"/>
    <w:rsid w:val="00B7364F"/>
    <w:rsid w:val="00B801A5"/>
    <w:rsid w:val="00B815AD"/>
    <w:rsid w:val="00B8365B"/>
    <w:rsid w:val="00B90660"/>
    <w:rsid w:val="00B91590"/>
    <w:rsid w:val="00B95DB1"/>
    <w:rsid w:val="00BA3B67"/>
    <w:rsid w:val="00BA59A2"/>
    <w:rsid w:val="00BC1382"/>
    <w:rsid w:val="00BC176B"/>
    <w:rsid w:val="00BC2EB0"/>
    <w:rsid w:val="00BC322B"/>
    <w:rsid w:val="00BC52D6"/>
    <w:rsid w:val="00BC6621"/>
    <w:rsid w:val="00BE45A2"/>
    <w:rsid w:val="00BE7506"/>
    <w:rsid w:val="00BF1239"/>
    <w:rsid w:val="00BF24E7"/>
    <w:rsid w:val="00BF4B06"/>
    <w:rsid w:val="00BF7490"/>
    <w:rsid w:val="00C036EF"/>
    <w:rsid w:val="00C1600A"/>
    <w:rsid w:val="00C27CF1"/>
    <w:rsid w:val="00C32C10"/>
    <w:rsid w:val="00C36D81"/>
    <w:rsid w:val="00C40B92"/>
    <w:rsid w:val="00C4444D"/>
    <w:rsid w:val="00C50E00"/>
    <w:rsid w:val="00C546FC"/>
    <w:rsid w:val="00C64E87"/>
    <w:rsid w:val="00C662A8"/>
    <w:rsid w:val="00C678C0"/>
    <w:rsid w:val="00C74436"/>
    <w:rsid w:val="00C75456"/>
    <w:rsid w:val="00C838BC"/>
    <w:rsid w:val="00C87AB6"/>
    <w:rsid w:val="00C91EDA"/>
    <w:rsid w:val="00C92F26"/>
    <w:rsid w:val="00CB0B06"/>
    <w:rsid w:val="00CB1EAB"/>
    <w:rsid w:val="00CB33C6"/>
    <w:rsid w:val="00CC5003"/>
    <w:rsid w:val="00CD4006"/>
    <w:rsid w:val="00CE0946"/>
    <w:rsid w:val="00CE1A39"/>
    <w:rsid w:val="00CE1B16"/>
    <w:rsid w:val="00CE476F"/>
    <w:rsid w:val="00CE700A"/>
    <w:rsid w:val="00CF1A67"/>
    <w:rsid w:val="00CF31E6"/>
    <w:rsid w:val="00CF5DC0"/>
    <w:rsid w:val="00CF7CA3"/>
    <w:rsid w:val="00D0347D"/>
    <w:rsid w:val="00D054E0"/>
    <w:rsid w:val="00D1025D"/>
    <w:rsid w:val="00D1410C"/>
    <w:rsid w:val="00D35AA4"/>
    <w:rsid w:val="00D434A3"/>
    <w:rsid w:val="00D446F4"/>
    <w:rsid w:val="00D47E4B"/>
    <w:rsid w:val="00D60D31"/>
    <w:rsid w:val="00D6188E"/>
    <w:rsid w:val="00D62B98"/>
    <w:rsid w:val="00D62F98"/>
    <w:rsid w:val="00D64D9D"/>
    <w:rsid w:val="00D655C2"/>
    <w:rsid w:val="00D67E41"/>
    <w:rsid w:val="00D8310F"/>
    <w:rsid w:val="00D8432E"/>
    <w:rsid w:val="00D86FB2"/>
    <w:rsid w:val="00D96338"/>
    <w:rsid w:val="00D96AB0"/>
    <w:rsid w:val="00DC5551"/>
    <w:rsid w:val="00DC568C"/>
    <w:rsid w:val="00DD1391"/>
    <w:rsid w:val="00DD449E"/>
    <w:rsid w:val="00DD4FD0"/>
    <w:rsid w:val="00DD5FAB"/>
    <w:rsid w:val="00DF36BD"/>
    <w:rsid w:val="00E12123"/>
    <w:rsid w:val="00E1358F"/>
    <w:rsid w:val="00E14204"/>
    <w:rsid w:val="00E14D7D"/>
    <w:rsid w:val="00E2471A"/>
    <w:rsid w:val="00E26563"/>
    <w:rsid w:val="00E31DF5"/>
    <w:rsid w:val="00E3404C"/>
    <w:rsid w:val="00E378DA"/>
    <w:rsid w:val="00E40527"/>
    <w:rsid w:val="00E40DE0"/>
    <w:rsid w:val="00E41025"/>
    <w:rsid w:val="00E42A10"/>
    <w:rsid w:val="00E4543B"/>
    <w:rsid w:val="00E50526"/>
    <w:rsid w:val="00E55933"/>
    <w:rsid w:val="00E5619B"/>
    <w:rsid w:val="00E642EF"/>
    <w:rsid w:val="00E65246"/>
    <w:rsid w:val="00E71863"/>
    <w:rsid w:val="00E75960"/>
    <w:rsid w:val="00E80CAC"/>
    <w:rsid w:val="00E816C5"/>
    <w:rsid w:val="00E8397A"/>
    <w:rsid w:val="00E848B7"/>
    <w:rsid w:val="00E854F2"/>
    <w:rsid w:val="00EB3419"/>
    <w:rsid w:val="00EC2E0E"/>
    <w:rsid w:val="00EC4ECA"/>
    <w:rsid w:val="00ED0555"/>
    <w:rsid w:val="00ED0814"/>
    <w:rsid w:val="00ED4A5C"/>
    <w:rsid w:val="00ED6F32"/>
    <w:rsid w:val="00EE282C"/>
    <w:rsid w:val="00EE38CB"/>
    <w:rsid w:val="00EE4C67"/>
    <w:rsid w:val="00EE5293"/>
    <w:rsid w:val="00EF0571"/>
    <w:rsid w:val="00EF3294"/>
    <w:rsid w:val="00EF3493"/>
    <w:rsid w:val="00EF449A"/>
    <w:rsid w:val="00EF4CD8"/>
    <w:rsid w:val="00EF67E8"/>
    <w:rsid w:val="00F00B0B"/>
    <w:rsid w:val="00F03552"/>
    <w:rsid w:val="00F14A71"/>
    <w:rsid w:val="00F17502"/>
    <w:rsid w:val="00F17B53"/>
    <w:rsid w:val="00F24561"/>
    <w:rsid w:val="00F25C4A"/>
    <w:rsid w:val="00F3085C"/>
    <w:rsid w:val="00F32CD7"/>
    <w:rsid w:val="00F37C43"/>
    <w:rsid w:val="00F37EA8"/>
    <w:rsid w:val="00F43D74"/>
    <w:rsid w:val="00F45E3F"/>
    <w:rsid w:val="00F46222"/>
    <w:rsid w:val="00F503DF"/>
    <w:rsid w:val="00F618C7"/>
    <w:rsid w:val="00F636BA"/>
    <w:rsid w:val="00F749F5"/>
    <w:rsid w:val="00F82CD1"/>
    <w:rsid w:val="00F865B5"/>
    <w:rsid w:val="00F97177"/>
    <w:rsid w:val="00F976D6"/>
    <w:rsid w:val="00FA0871"/>
    <w:rsid w:val="00FA0EE7"/>
    <w:rsid w:val="00FA20A5"/>
    <w:rsid w:val="00FA4658"/>
    <w:rsid w:val="00FB2606"/>
    <w:rsid w:val="00FC28E0"/>
    <w:rsid w:val="00FC2C92"/>
    <w:rsid w:val="00FD055C"/>
    <w:rsid w:val="00FD35BB"/>
    <w:rsid w:val="00FD68B4"/>
    <w:rsid w:val="00FD69C7"/>
    <w:rsid w:val="00FE0835"/>
    <w:rsid w:val="00FE27FF"/>
    <w:rsid w:val="00FE3F09"/>
    <w:rsid w:val="00FF0EF6"/>
    <w:rsid w:val="00FF408F"/>
    <w:rsid w:val="00FF48EC"/>
    <w:rsid w:val="00FF777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CBD2A"/>
  <w15:chartTrackingRefBased/>
  <w15:docId w15:val="{6E703E3D-9C74-4E8A-B344-35A96FD83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basedOn w:val="Normal"/>
    <w:link w:val="NaslovChar"/>
    <w:qFormat/>
    <w:rsid w:val="00E1358F"/>
    <w:pPr>
      <w:spacing w:after="0" w:line="240" w:lineRule="auto"/>
      <w:jc w:val="center"/>
    </w:pPr>
    <w:rPr>
      <w:rFonts w:ascii="Arial" w:eastAsia="Times New Roman" w:hAnsi="Arial" w:cs="Times New Roman"/>
      <w:b/>
      <w:bCs/>
      <w:sz w:val="24"/>
      <w:szCs w:val="24"/>
      <w:lang w:eastAsia="hr-HR"/>
    </w:rPr>
  </w:style>
  <w:style w:type="character" w:customStyle="1" w:styleId="NaslovChar">
    <w:name w:val="Naslov Char"/>
    <w:basedOn w:val="Zadanifontodlomka"/>
    <w:link w:val="Naslov"/>
    <w:rsid w:val="00E1358F"/>
    <w:rPr>
      <w:rFonts w:ascii="Arial" w:eastAsia="Times New Roman" w:hAnsi="Arial" w:cs="Times New Roman"/>
      <w:b/>
      <w:bCs/>
      <w:sz w:val="24"/>
      <w:szCs w:val="24"/>
      <w:lang w:eastAsia="hr-HR"/>
    </w:rPr>
  </w:style>
  <w:style w:type="paragraph" w:styleId="Odlomakpopisa">
    <w:name w:val="List Paragraph"/>
    <w:basedOn w:val="Normal"/>
    <w:uiPriority w:val="34"/>
    <w:qFormat/>
    <w:rsid w:val="00047B62"/>
    <w:pPr>
      <w:ind w:left="720"/>
      <w:contextualSpacing/>
    </w:pPr>
  </w:style>
  <w:style w:type="character" w:styleId="Hiperveza">
    <w:name w:val="Hyperlink"/>
    <w:basedOn w:val="Zadanifontodlomka"/>
    <w:uiPriority w:val="99"/>
    <w:unhideWhenUsed/>
    <w:rsid w:val="009D30DE"/>
    <w:rPr>
      <w:color w:val="0000FF"/>
      <w:u w:val="single"/>
    </w:rPr>
  </w:style>
  <w:style w:type="paragraph" w:styleId="Zaglavlje">
    <w:name w:val="header"/>
    <w:basedOn w:val="Normal"/>
    <w:link w:val="ZaglavljeChar"/>
    <w:uiPriority w:val="99"/>
    <w:unhideWhenUsed/>
    <w:rsid w:val="00FA465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A4658"/>
  </w:style>
  <w:style w:type="paragraph" w:styleId="Podnoje">
    <w:name w:val="footer"/>
    <w:basedOn w:val="Normal"/>
    <w:link w:val="PodnojeChar"/>
    <w:uiPriority w:val="99"/>
    <w:unhideWhenUsed/>
    <w:rsid w:val="00FA465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A4658"/>
  </w:style>
  <w:style w:type="character" w:customStyle="1" w:styleId="row-header-quote-text">
    <w:name w:val="row-header-quote-text"/>
    <w:basedOn w:val="Zadanifontodlomka"/>
    <w:rsid w:val="00E8397A"/>
  </w:style>
  <w:style w:type="character" w:styleId="Istaknuto">
    <w:name w:val="Emphasis"/>
    <w:uiPriority w:val="20"/>
    <w:qFormat/>
    <w:rsid w:val="009B5607"/>
    <w:rPr>
      <w:i/>
      <w:iCs/>
    </w:rPr>
  </w:style>
  <w:style w:type="character" w:styleId="Naglaeno">
    <w:name w:val="Strong"/>
    <w:basedOn w:val="Zadanifontodlomka"/>
    <w:uiPriority w:val="22"/>
    <w:qFormat/>
    <w:rsid w:val="00DD449E"/>
    <w:rPr>
      <w:b/>
      <w:bCs/>
    </w:rPr>
  </w:style>
  <w:style w:type="paragraph" w:styleId="StandardWeb">
    <w:name w:val="Normal (Web)"/>
    <w:basedOn w:val="Normal"/>
    <w:uiPriority w:val="99"/>
    <w:unhideWhenUsed/>
    <w:rsid w:val="00DD449E"/>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0698">
      <w:bodyDiv w:val="1"/>
      <w:marLeft w:val="0"/>
      <w:marRight w:val="0"/>
      <w:marTop w:val="0"/>
      <w:marBottom w:val="0"/>
      <w:divBdr>
        <w:top w:val="none" w:sz="0" w:space="0" w:color="auto"/>
        <w:left w:val="none" w:sz="0" w:space="0" w:color="auto"/>
        <w:bottom w:val="none" w:sz="0" w:space="0" w:color="auto"/>
        <w:right w:val="none" w:sz="0" w:space="0" w:color="auto"/>
      </w:divBdr>
    </w:div>
    <w:div w:id="29843124">
      <w:bodyDiv w:val="1"/>
      <w:marLeft w:val="0"/>
      <w:marRight w:val="0"/>
      <w:marTop w:val="0"/>
      <w:marBottom w:val="0"/>
      <w:divBdr>
        <w:top w:val="none" w:sz="0" w:space="0" w:color="auto"/>
        <w:left w:val="none" w:sz="0" w:space="0" w:color="auto"/>
        <w:bottom w:val="none" w:sz="0" w:space="0" w:color="auto"/>
        <w:right w:val="none" w:sz="0" w:space="0" w:color="auto"/>
      </w:divBdr>
    </w:div>
    <w:div w:id="41179070">
      <w:bodyDiv w:val="1"/>
      <w:marLeft w:val="0"/>
      <w:marRight w:val="0"/>
      <w:marTop w:val="0"/>
      <w:marBottom w:val="0"/>
      <w:divBdr>
        <w:top w:val="none" w:sz="0" w:space="0" w:color="auto"/>
        <w:left w:val="none" w:sz="0" w:space="0" w:color="auto"/>
        <w:bottom w:val="none" w:sz="0" w:space="0" w:color="auto"/>
        <w:right w:val="none" w:sz="0" w:space="0" w:color="auto"/>
      </w:divBdr>
    </w:div>
    <w:div w:id="79454063">
      <w:bodyDiv w:val="1"/>
      <w:marLeft w:val="0"/>
      <w:marRight w:val="0"/>
      <w:marTop w:val="0"/>
      <w:marBottom w:val="0"/>
      <w:divBdr>
        <w:top w:val="none" w:sz="0" w:space="0" w:color="auto"/>
        <w:left w:val="none" w:sz="0" w:space="0" w:color="auto"/>
        <w:bottom w:val="none" w:sz="0" w:space="0" w:color="auto"/>
        <w:right w:val="none" w:sz="0" w:space="0" w:color="auto"/>
      </w:divBdr>
    </w:div>
    <w:div w:id="130054412">
      <w:bodyDiv w:val="1"/>
      <w:marLeft w:val="0"/>
      <w:marRight w:val="0"/>
      <w:marTop w:val="0"/>
      <w:marBottom w:val="0"/>
      <w:divBdr>
        <w:top w:val="none" w:sz="0" w:space="0" w:color="auto"/>
        <w:left w:val="none" w:sz="0" w:space="0" w:color="auto"/>
        <w:bottom w:val="none" w:sz="0" w:space="0" w:color="auto"/>
        <w:right w:val="none" w:sz="0" w:space="0" w:color="auto"/>
      </w:divBdr>
    </w:div>
    <w:div w:id="249320343">
      <w:bodyDiv w:val="1"/>
      <w:marLeft w:val="0"/>
      <w:marRight w:val="0"/>
      <w:marTop w:val="0"/>
      <w:marBottom w:val="0"/>
      <w:divBdr>
        <w:top w:val="none" w:sz="0" w:space="0" w:color="auto"/>
        <w:left w:val="none" w:sz="0" w:space="0" w:color="auto"/>
        <w:bottom w:val="none" w:sz="0" w:space="0" w:color="auto"/>
        <w:right w:val="none" w:sz="0" w:space="0" w:color="auto"/>
      </w:divBdr>
    </w:div>
    <w:div w:id="250894212">
      <w:bodyDiv w:val="1"/>
      <w:marLeft w:val="0"/>
      <w:marRight w:val="0"/>
      <w:marTop w:val="0"/>
      <w:marBottom w:val="0"/>
      <w:divBdr>
        <w:top w:val="none" w:sz="0" w:space="0" w:color="auto"/>
        <w:left w:val="none" w:sz="0" w:space="0" w:color="auto"/>
        <w:bottom w:val="none" w:sz="0" w:space="0" w:color="auto"/>
        <w:right w:val="none" w:sz="0" w:space="0" w:color="auto"/>
      </w:divBdr>
    </w:div>
    <w:div w:id="412893071">
      <w:bodyDiv w:val="1"/>
      <w:marLeft w:val="0"/>
      <w:marRight w:val="0"/>
      <w:marTop w:val="0"/>
      <w:marBottom w:val="0"/>
      <w:divBdr>
        <w:top w:val="none" w:sz="0" w:space="0" w:color="auto"/>
        <w:left w:val="none" w:sz="0" w:space="0" w:color="auto"/>
        <w:bottom w:val="none" w:sz="0" w:space="0" w:color="auto"/>
        <w:right w:val="none" w:sz="0" w:space="0" w:color="auto"/>
      </w:divBdr>
    </w:div>
    <w:div w:id="433788483">
      <w:bodyDiv w:val="1"/>
      <w:marLeft w:val="0"/>
      <w:marRight w:val="0"/>
      <w:marTop w:val="0"/>
      <w:marBottom w:val="0"/>
      <w:divBdr>
        <w:top w:val="none" w:sz="0" w:space="0" w:color="auto"/>
        <w:left w:val="none" w:sz="0" w:space="0" w:color="auto"/>
        <w:bottom w:val="none" w:sz="0" w:space="0" w:color="auto"/>
        <w:right w:val="none" w:sz="0" w:space="0" w:color="auto"/>
      </w:divBdr>
    </w:div>
    <w:div w:id="510073162">
      <w:bodyDiv w:val="1"/>
      <w:marLeft w:val="0"/>
      <w:marRight w:val="0"/>
      <w:marTop w:val="0"/>
      <w:marBottom w:val="0"/>
      <w:divBdr>
        <w:top w:val="none" w:sz="0" w:space="0" w:color="auto"/>
        <w:left w:val="none" w:sz="0" w:space="0" w:color="auto"/>
        <w:bottom w:val="none" w:sz="0" w:space="0" w:color="auto"/>
        <w:right w:val="none" w:sz="0" w:space="0" w:color="auto"/>
      </w:divBdr>
    </w:div>
    <w:div w:id="517894717">
      <w:bodyDiv w:val="1"/>
      <w:marLeft w:val="0"/>
      <w:marRight w:val="0"/>
      <w:marTop w:val="0"/>
      <w:marBottom w:val="0"/>
      <w:divBdr>
        <w:top w:val="none" w:sz="0" w:space="0" w:color="auto"/>
        <w:left w:val="none" w:sz="0" w:space="0" w:color="auto"/>
        <w:bottom w:val="none" w:sz="0" w:space="0" w:color="auto"/>
        <w:right w:val="none" w:sz="0" w:space="0" w:color="auto"/>
      </w:divBdr>
    </w:div>
    <w:div w:id="519011558">
      <w:bodyDiv w:val="1"/>
      <w:marLeft w:val="0"/>
      <w:marRight w:val="0"/>
      <w:marTop w:val="0"/>
      <w:marBottom w:val="0"/>
      <w:divBdr>
        <w:top w:val="none" w:sz="0" w:space="0" w:color="auto"/>
        <w:left w:val="none" w:sz="0" w:space="0" w:color="auto"/>
        <w:bottom w:val="none" w:sz="0" w:space="0" w:color="auto"/>
        <w:right w:val="none" w:sz="0" w:space="0" w:color="auto"/>
      </w:divBdr>
    </w:div>
    <w:div w:id="596672214">
      <w:bodyDiv w:val="1"/>
      <w:marLeft w:val="0"/>
      <w:marRight w:val="0"/>
      <w:marTop w:val="0"/>
      <w:marBottom w:val="0"/>
      <w:divBdr>
        <w:top w:val="none" w:sz="0" w:space="0" w:color="auto"/>
        <w:left w:val="none" w:sz="0" w:space="0" w:color="auto"/>
        <w:bottom w:val="none" w:sz="0" w:space="0" w:color="auto"/>
        <w:right w:val="none" w:sz="0" w:space="0" w:color="auto"/>
      </w:divBdr>
    </w:div>
    <w:div w:id="674306631">
      <w:bodyDiv w:val="1"/>
      <w:marLeft w:val="0"/>
      <w:marRight w:val="0"/>
      <w:marTop w:val="0"/>
      <w:marBottom w:val="0"/>
      <w:divBdr>
        <w:top w:val="none" w:sz="0" w:space="0" w:color="auto"/>
        <w:left w:val="none" w:sz="0" w:space="0" w:color="auto"/>
        <w:bottom w:val="none" w:sz="0" w:space="0" w:color="auto"/>
        <w:right w:val="none" w:sz="0" w:space="0" w:color="auto"/>
      </w:divBdr>
    </w:div>
    <w:div w:id="712001756">
      <w:bodyDiv w:val="1"/>
      <w:marLeft w:val="0"/>
      <w:marRight w:val="0"/>
      <w:marTop w:val="0"/>
      <w:marBottom w:val="0"/>
      <w:divBdr>
        <w:top w:val="none" w:sz="0" w:space="0" w:color="auto"/>
        <w:left w:val="none" w:sz="0" w:space="0" w:color="auto"/>
        <w:bottom w:val="none" w:sz="0" w:space="0" w:color="auto"/>
        <w:right w:val="none" w:sz="0" w:space="0" w:color="auto"/>
      </w:divBdr>
    </w:div>
    <w:div w:id="729889530">
      <w:bodyDiv w:val="1"/>
      <w:marLeft w:val="0"/>
      <w:marRight w:val="0"/>
      <w:marTop w:val="0"/>
      <w:marBottom w:val="0"/>
      <w:divBdr>
        <w:top w:val="none" w:sz="0" w:space="0" w:color="auto"/>
        <w:left w:val="none" w:sz="0" w:space="0" w:color="auto"/>
        <w:bottom w:val="none" w:sz="0" w:space="0" w:color="auto"/>
        <w:right w:val="none" w:sz="0" w:space="0" w:color="auto"/>
      </w:divBdr>
    </w:div>
    <w:div w:id="737555512">
      <w:bodyDiv w:val="1"/>
      <w:marLeft w:val="0"/>
      <w:marRight w:val="0"/>
      <w:marTop w:val="0"/>
      <w:marBottom w:val="0"/>
      <w:divBdr>
        <w:top w:val="none" w:sz="0" w:space="0" w:color="auto"/>
        <w:left w:val="none" w:sz="0" w:space="0" w:color="auto"/>
        <w:bottom w:val="none" w:sz="0" w:space="0" w:color="auto"/>
        <w:right w:val="none" w:sz="0" w:space="0" w:color="auto"/>
      </w:divBdr>
    </w:div>
    <w:div w:id="745541399">
      <w:bodyDiv w:val="1"/>
      <w:marLeft w:val="0"/>
      <w:marRight w:val="0"/>
      <w:marTop w:val="0"/>
      <w:marBottom w:val="0"/>
      <w:divBdr>
        <w:top w:val="none" w:sz="0" w:space="0" w:color="auto"/>
        <w:left w:val="none" w:sz="0" w:space="0" w:color="auto"/>
        <w:bottom w:val="none" w:sz="0" w:space="0" w:color="auto"/>
        <w:right w:val="none" w:sz="0" w:space="0" w:color="auto"/>
      </w:divBdr>
    </w:div>
    <w:div w:id="776094647">
      <w:bodyDiv w:val="1"/>
      <w:marLeft w:val="0"/>
      <w:marRight w:val="0"/>
      <w:marTop w:val="0"/>
      <w:marBottom w:val="0"/>
      <w:divBdr>
        <w:top w:val="none" w:sz="0" w:space="0" w:color="auto"/>
        <w:left w:val="none" w:sz="0" w:space="0" w:color="auto"/>
        <w:bottom w:val="none" w:sz="0" w:space="0" w:color="auto"/>
        <w:right w:val="none" w:sz="0" w:space="0" w:color="auto"/>
      </w:divBdr>
    </w:div>
    <w:div w:id="780226873">
      <w:bodyDiv w:val="1"/>
      <w:marLeft w:val="0"/>
      <w:marRight w:val="0"/>
      <w:marTop w:val="0"/>
      <w:marBottom w:val="0"/>
      <w:divBdr>
        <w:top w:val="none" w:sz="0" w:space="0" w:color="auto"/>
        <w:left w:val="none" w:sz="0" w:space="0" w:color="auto"/>
        <w:bottom w:val="none" w:sz="0" w:space="0" w:color="auto"/>
        <w:right w:val="none" w:sz="0" w:space="0" w:color="auto"/>
      </w:divBdr>
    </w:div>
    <w:div w:id="791020102">
      <w:bodyDiv w:val="1"/>
      <w:marLeft w:val="0"/>
      <w:marRight w:val="0"/>
      <w:marTop w:val="0"/>
      <w:marBottom w:val="0"/>
      <w:divBdr>
        <w:top w:val="none" w:sz="0" w:space="0" w:color="auto"/>
        <w:left w:val="none" w:sz="0" w:space="0" w:color="auto"/>
        <w:bottom w:val="none" w:sz="0" w:space="0" w:color="auto"/>
        <w:right w:val="none" w:sz="0" w:space="0" w:color="auto"/>
      </w:divBdr>
    </w:div>
    <w:div w:id="792868490">
      <w:bodyDiv w:val="1"/>
      <w:marLeft w:val="0"/>
      <w:marRight w:val="0"/>
      <w:marTop w:val="0"/>
      <w:marBottom w:val="0"/>
      <w:divBdr>
        <w:top w:val="none" w:sz="0" w:space="0" w:color="auto"/>
        <w:left w:val="none" w:sz="0" w:space="0" w:color="auto"/>
        <w:bottom w:val="none" w:sz="0" w:space="0" w:color="auto"/>
        <w:right w:val="none" w:sz="0" w:space="0" w:color="auto"/>
      </w:divBdr>
    </w:div>
    <w:div w:id="920682459">
      <w:bodyDiv w:val="1"/>
      <w:marLeft w:val="0"/>
      <w:marRight w:val="0"/>
      <w:marTop w:val="0"/>
      <w:marBottom w:val="0"/>
      <w:divBdr>
        <w:top w:val="none" w:sz="0" w:space="0" w:color="auto"/>
        <w:left w:val="none" w:sz="0" w:space="0" w:color="auto"/>
        <w:bottom w:val="none" w:sz="0" w:space="0" w:color="auto"/>
        <w:right w:val="none" w:sz="0" w:space="0" w:color="auto"/>
      </w:divBdr>
    </w:div>
    <w:div w:id="958410100">
      <w:bodyDiv w:val="1"/>
      <w:marLeft w:val="0"/>
      <w:marRight w:val="0"/>
      <w:marTop w:val="0"/>
      <w:marBottom w:val="0"/>
      <w:divBdr>
        <w:top w:val="none" w:sz="0" w:space="0" w:color="auto"/>
        <w:left w:val="none" w:sz="0" w:space="0" w:color="auto"/>
        <w:bottom w:val="none" w:sz="0" w:space="0" w:color="auto"/>
        <w:right w:val="none" w:sz="0" w:space="0" w:color="auto"/>
      </w:divBdr>
    </w:div>
    <w:div w:id="979459408">
      <w:bodyDiv w:val="1"/>
      <w:marLeft w:val="0"/>
      <w:marRight w:val="0"/>
      <w:marTop w:val="0"/>
      <w:marBottom w:val="0"/>
      <w:divBdr>
        <w:top w:val="none" w:sz="0" w:space="0" w:color="auto"/>
        <w:left w:val="none" w:sz="0" w:space="0" w:color="auto"/>
        <w:bottom w:val="none" w:sz="0" w:space="0" w:color="auto"/>
        <w:right w:val="none" w:sz="0" w:space="0" w:color="auto"/>
      </w:divBdr>
    </w:div>
    <w:div w:id="1030372891">
      <w:bodyDiv w:val="1"/>
      <w:marLeft w:val="0"/>
      <w:marRight w:val="0"/>
      <w:marTop w:val="0"/>
      <w:marBottom w:val="0"/>
      <w:divBdr>
        <w:top w:val="none" w:sz="0" w:space="0" w:color="auto"/>
        <w:left w:val="none" w:sz="0" w:space="0" w:color="auto"/>
        <w:bottom w:val="none" w:sz="0" w:space="0" w:color="auto"/>
        <w:right w:val="none" w:sz="0" w:space="0" w:color="auto"/>
      </w:divBdr>
    </w:div>
    <w:div w:id="1061563950">
      <w:bodyDiv w:val="1"/>
      <w:marLeft w:val="0"/>
      <w:marRight w:val="0"/>
      <w:marTop w:val="0"/>
      <w:marBottom w:val="0"/>
      <w:divBdr>
        <w:top w:val="none" w:sz="0" w:space="0" w:color="auto"/>
        <w:left w:val="none" w:sz="0" w:space="0" w:color="auto"/>
        <w:bottom w:val="none" w:sz="0" w:space="0" w:color="auto"/>
        <w:right w:val="none" w:sz="0" w:space="0" w:color="auto"/>
      </w:divBdr>
    </w:div>
    <w:div w:id="1061948231">
      <w:bodyDiv w:val="1"/>
      <w:marLeft w:val="0"/>
      <w:marRight w:val="0"/>
      <w:marTop w:val="0"/>
      <w:marBottom w:val="0"/>
      <w:divBdr>
        <w:top w:val="none" w:sz="0" w:space="0" w:color="auto"/>
        <w:left w:val="none" w:sz="0" w:space="0" w:color="auto"/>
        <w:bottom w:val="none" w:sz="0" w:space="0" w:color="auto"/>
        <w:right w:val="none" w:sz="0" w:space="0" w:color="auto"/>
      </w:divBdr>
    </w:div>
    <w:div w:id="1132821150">
      <w:bodyDiv w:val="1"/>
      <w:marLeft w:val="0"/>
      <w:marRight w:val="0"/>
      <w:marTop w:val="0"/>
      <w:marBottom w:val="0"/>
      <w:divBdr>
        <w:top w:val="none" w:sz="0" w:space="0" w:color="auto"/>
        <w:left w:val="none" w:sz="0" w:space="0" w:color="auto"/>
        <w:bottom w:val="none" w:sz="0" w:space="0" w:color="auto"/>
        <w:right w:val="none" w:sz="0" w:space="0" w:color="auto"/>
      </w:divBdr>
    </w:div>
    <w:div w:id="1135370862">
      <w:bodyDiv w:val="1"/>
      <w:marLeft w:val="0"/>
      <w:marRight w:val="0"/>
      <w:marTop w:val="0"/>
      <w:marBottom w:val="0"/>
      <w:divBdr>
        <w:top w:val="none" w:sz="0" w:space="0" w:color="auto"/>
        <w:left w:val="none" w:sz="0" w:space="0" w:color="auto"/>
        <w:bottom w:val="none" w:sz="0" w:space="0" w:color="auto"/>
        <w:right w:val="none" w:sz="0" w:space="0" w:color="auto"/>
      </w:divBdr>
    </w:div>
    <w:div w:id="1138032803">
      <w:bodyDiv w:val="1"/>
      <w:marLeft w:val="0"/>
      <w:marRight w:val="0"/>
      <w:marTop w:val="0"/>
      <w:marBottom w:val="0"/>
      <w:divBdr>
        <w:top w:val="none" w:sz="0" w:space="0" w:color="auto"/>
        <w:left w:val="none" w:sz="0" w:space="0" w:color="auto"/>
        <w:bottom w:val="none" w:sz="0" w:space="0" w:color="auto"/>
        <w:right w:val="none" w:sz="0" w:space="0" w:color="auto"/>
      </w:divBdr>
    </w:div>
    <w:div w:id="1139221723">
      <w:bodyDiv w:val="1"/>
      <w:marLeft w:val="0"/>
      <w:marRight w:val="0"/>
      <w:marTop w:val="0"/>
      <w:marBottom w:val="0"/>
      <w:divBdr>
        <w:top w:val="none" w:sz="0" w:space="0" w:color="auto"/>
        <w:left w:val="none" w:sz="0" w:space="0" w:color="auto"/>
        <w:bottom w:val="none" w:sz="0" w:space="0" w:color="auto"/>
        <w:right w:val="none" w:sz="0" w:space="0" w:color="auto"/>
      </w:divBdr>
    </w:div>
    <w:div w:id="1147432659">
      <w:bodyDiv w:val="1"/>
      <w:marLeft w:val="0"/>
      <w:marRight w:val="0"/>
      <w:marTop w:val="0"/>
      <w:marBottom w:val="0"/>
      <w:divBdr>
        <w:top w:val="none" w:sz="0" w:space="0" w:color="auto"/>
        <w:left w:val="none" w:sz="0" w:space="0" w:color="auto"/>
        <w:bottom w:val="none" w:sz="0" w:space="0" w:color="auto"/>
        <w:right w:val="none" w:sz="0" w:space="0" w:color="auto"/>
      </w:divBdr>
    </w:div>
    <w:div w:id="1157384070">
      <w:bodyDiv w:val="1"/>
      <w:marLeft w:val="0"/>
      <w:marRight w:val="0"/>
      <w:marTop w:val="0"/>
      <w:marBottom w:val="0"/>
      <w:divBdr>
        <w:top w:val="none" w:sz="0" w:space="0" w:color="auto"/>
        <w:left w:val="none" w:sz="0" w:space="0" w:color="auto"/>
        <w:bottom w:val="none" w:sz="0" w:space="0" w:color="auto"/>
        <w:right w:val="none" w:sz="0" w:space="0" w:color="auto"/>
      </w:divBdr>
    </w:div>
    <w:div w:id="1199078406">
      <w:bodyDiv w:val="1"/>
      <w:marLeft w:val="0"/>
      <w:marRight w:val="0"/>
      <w:marTop w:val="0"/>
      <w:marBottom w:val="0"/>
      <w:divBdr>
        <w:top w:val="none" w:sz="0" w:space="0" w:color="auto"/>
        <w:left w:val="none" w:sz="0" w:space="0" w:color="auto"/>
        <w:bottom w:val="none" w:sz="0" w:space="0" w:color="auto"/>
        <w:right w:val="none" w:sz="0" w:space="0" w:color="auto"/>
      </w:divBdr>
    </w:div>
    <w:div w:id="1250040605">
      <w:bodyDiv w:val="1"/>
      <w:marLeft w:val="0"/>
      <w:marRight w:val="0"/>
      <w:marTop w:val="0"/>
      <w:marBottom w:val="0"/>
      <w:divBdr>
        <w:top w:val="none" w:sz="0" w:space="0" w:color="auto"/>
        <w:left w:val="none" w:sz="0" w:space="0" w:color="auto"/>
        <w:bottom w:val="none" w:sz="0" w:space="0" w:color="auto"/>
        <w:right w:val="none" w:sz="0" w:space="0" w:color="auto"/>
      </w:divBdr>
    </w:div>
    <w:div w:id="1265268330">
      <w:bodyDiv w:val="1"/>
      <w:marLeft w:val="0"/>
      <w:marRight w:val="0"/>
      <w:marTop w:val="0"/>
      <w:marBottom w:val="0"/>
      <w:divBdr>
        <w:top w:val="none" w:sz="0" w:space="0" w:color="auto"/>
        <w:left w:val="none" w:sz="0" w:space="0" w:color="auto"/>
        <w:bottom w:val="none" w:sz="0" w:space="0" w:color="auto"/>
        <w:right w:val="none" w:sz="0" w:space="0" w:color="auto"/>
      </w:divBdr>
    </w:div>
    <w:div w:id="1303776370">
      <w:bodyDiv w:val="1"/>
      <w:marLeft w:val="0"/>
      <w:marRight w:val="0"/>
      <w:marTop w:val="0"/>
      <w:marBottom w:val="0"/>
      <w:divBdr>
        <w:top w:val="none" w:sz="0" w:space="0" w:color="auto"/>
        <w:left w:val="none" w:sz="0" w:space="0" w:color="auto"/>
        <w:bottom w:val="none" w:sz="0" w:space="0" w:color="auto"/>
        <w:right w:val="none" w:sz="0" w:space="0" w:color="auto"/>
      </w:divBdr>
    </w:div>
    <w:div w:id="1341855293">
      <w:bodyDiv w:val="1"/>
      <w:marLeft w:val="0"/>
      <w:marRight w:val="0"/>
      <w:marTop w:val="0"/>
      <w:marBottom w:val="0"/>
      <w:divBdr>
        <w:top w:val="none" w:sz="0" w:space="0" w:color="auto"/>
        <w:left w:val="none" w:sz="0" w:space="0" w:color="auto"/>
        <w:bottom w:val="none" w:sz="0" w:space="0" w:color="auto"/>
        <w:right w:val="none" w:sz="0" w:space="0" w:color="auto"/>
      </w:divBdr>
    </w:div>
    <w:div w:id="1365015440">
      <w:bodyDiv w:val="1"/>
      <w:marLeft w:val="0"/>
      <w:marRight w:val="0"/>
      <w:marTop w:val="0"/>
      <w:marBottom w:val="0"/>
      <w:divBdr>
        <w:top w:val="none" w:sz="0" w:space="0" w:color="auto"/>
        <w:left w:val="none" w:sz="0" w:space="0" w:color="auto"/>
        <w:bottom w:val="none" w:sz="0" w:space="0" w:color="auto"/>
        <w:right w:val="none" w:sz="0" w:space="0" w:color="auto"/>
      </w:divBdr>
    </w:div>
    <w:div w:id="1403528624">
      <w:bodyDiv w:val="1"/>
      <w:marLeft w:val="0"/>
      <w:marRight w:val="0"/>
      <w:marTop w:val="0"/>
      <w:marBottom w:val="0"/>
      <w:divBdr>
        <w:top w:val="none" w:sz="0" w:space="0" w:color="auto"/>
        <w:left w:val="none" w:sz="0" w:space="0" w:color="auto"/>
        <w:bottom w:val="none" w:sz="0" w:space="0" w:color="auto"/>
        <w:right w:val="none" w:sz="0" w:space="0" w:color="auto"/>
      </w:divBdr>
    </w:div>
    <w:div w:id="1464302382">
      <w:bodyDiv w:val="1"/>
      <w:marLeft w:val="0"/>
      <w:marRight w:val="0"/>
      <w:marTop w:val="0"/>
      <w:marBottom w:val="0"/>
      <w:divBdr>
        <w:top w:val="none" w:sz="0" w:space="0" w:color="auto"/>
        <w:left w:val="none" w:sz="0" w:space="0" w:color="auto"/>
        <w:bottom w:val="none" w:sz="0" w:space="0" w:color="auto"/>
        <w:right w:val="none" w:sz="0" w:space="0" w:color="auto"/>
      </w:divBdr>
    </w:div>
    <w:div w:id="1478574055">
      <w:bodyDiv w:val="1"/>
      <w:marLeft w:val="0"/>
      <w:marRight w:val="0"/>
      <w:marTop w:val="0"/>
      <w:marBottom w:val="0"/>
      <w:divBdr>
        <w:top w:val="none" w:sz="0" w:space="0" w:color="auto"/>
        <w:left w:val="none" w:sz="0" w:space="0" w:color="auto"/>
        <w:bottom w:val="none" w:sz="0" w:space="0" w:color="auto"/>
        <w:right w:val="none" w:sz="0" w:space="0" w:color="auto"/>
      </w:divBdr>
    </w:div>
    <w:div w:id="1480270688">
      <w:bodyDiv w:val="1"/>
      <w:marLeft w:val="0"/>
      <w:marRight w:val="0"/>
      <w:marTop w:val="0"/>
      <w:marBottom w:val="0"/>
      <w:divBdr>
        <w:top w:val="none" w:sz="0" w:space="0" w:color="auto"/>
        <w:left w:val="none" w:sz="0" w:space="0" w:color="auto"/>
        <w:bottom w:val="none" w:sz="0" w:space="0" w:color="auto"/>
        <w:right w:val="none" w:sz="0" w:space="0" w:color="auto"/>
      </w:divBdr>
    </w:div>
    <w:div w:id="1481996302">
      <w:bodyDiv w:val="1"/>
      <w:marLeft w:val="0"/>
      <w:marRight w:val="0"/>
      <w:marTop w:val="0"/>
      <w:marBottom w:val="0"/>
      <w:divBdr>
        <w:top w:val="none" w:sz="0" w:space="0" w:color="auto"/>
        <w:left w:val="none" w:sz="0" w:space="0" w:color="auto"/>
        <w:bottom w:val="none" w:sz="0" w:space="0" w:color="auto"/>
        <w:right w:val="none" w:sz="0" w:space="0" w:color="auto"/>
      </w:divBdr>
    </w:div>
    <w:div w:id="1510949518">
      <w:bodyDiv w:val="1"/>
      <w:marLeft w:val="0"/>
      <w:marRight w:val="0"/>
      <w:marTop w:val="0"/>
      <w:marBottom w:val="0"/>
      <w:divBdr>
        <w:top w:val="none" w:sz="0" w:space="0" w:color="auto"/>
        <w:left w:val="none" w:sz="0" w:space="0" w:color="auto"/>
        <w:bottom w:val="none" w:sz="0" w:space="0" w:color="auto"/>
        <w:right w:val="none" w:sz="0" w:space="0" w:color="auto"/>
      </w:divBdr>
    </w:div>
    <w:div w:id="1511336547">
      <w:bodyDiv w:val="1"/>
      <w:marLeft w:val="0"/>
      <w:marRight w:val="0"/>
      <w:marTop w:val="0"/>
      <w:marBottom w:val="0"/>
      <w:divBdr>
        <w:top w:val="none" w:sz="0" w:space="0" w:color="auto"/>
        <w:left w:val="none" w:sz="0" w:space="0" w:color="auto"/>
        <w:bottom w:val="none" w:sz="0" w:space="0" w:color="auto"/>
        <w:right w:val="none" w:sz="0" w:space="0" w:color="auto"/>
      </w:divBdr>
    </w:div>
    <w:div w:id="1550071545">
      <w:bodyDiv w:val="1"/>
      <w:marLeft w:val="0"/>
      <w:marRight w:val="0"/>
      <w:marTop w:val="0"/>
      <w:marBottom w:val="0"/>
      <w:divBdr>
        <w:top w:val="none" w:sz="0" w:space="0" w:color="auto"/>
        <w:left w:val="none" w:sz="0" w:space="0" w:color="auto"/>
        <w:bottom w:val="none" w:sz="0" w:space="0" w:color="auto"/>
        <w:right w:val="none" w:sz="0" w:space="0" w:color="auto"/>
      </w:divBdr>
    </w:div>
    <w:div w:id="1556962873">
      <w:bodyDiv w:val="1"/>
      <w:marLeft w:val="0"/>
      <w:marRight w:val="0"/>
      <w:marTop w:val="0"/>
      <w:marBottom w:val="0"/>
      <w:divBdr>
        <w:top w:val="none" w:sz="0" w:space="0" w:color="auto"/>
        <w:left w:val="none" w:sz="0" w:space="0" w:color="auto"/>
        <w:bottom w:val="none" w:sz="0" w:space="0" w:color="auto"/>
        <w:right w:val="none" w:sz="0" w:space="0" w:color="auto"/>
      </w:divBdr>
    </w:div>
    <w:div w:id="1605646507">
      <w:bodyDiv w:val="1"/>
      <w:marLeft w:val="0"/>
      <w:marRight w:val="0"/>
      <w:marTop w:val="0"/>
      <w:marBottom w:val="0"/>
      <w:divBdr>
        <w:top w:val="none" w:sz="0" w:space="0" w:color="auto"/>
        <w:left w:val="none" w:sz="0" w:space="0" w:color="auto"/>
        <w:bottom w:val="none" w:sz="0" w:space="0" w:color="auto"/>
        <w:right w:val="none" w:sz="0" w:space="0" w:color="auto"/>
      </w:divBdr>
      <w:divsChild>
        <w:div w:id="104010615">
          <w:marLeft w:val="0"/>
          <w:marRight w:val="0"/>
          <w:marTop w:val="0"/>
          <w:marBottom w:val="48"/>
          <w:divBdr>
            <w:top w:val="none" w:sz="0" w:space="0" w:color="auto"/>
            <w:left w:val="none" w:sz="0" w:space="0" w:color="auto"/>
            <w:bottom w:val="none" w:sz="0" w:space="0" w:color="auto"/>
            <w:right w:val="none" w:sz="0" w:space="0" w:color="auto"/>
          </w:divBdr>
        </w:div>
      </w:divsChild>
    </w:div>
    <w:div w:id="1618946158">
      <w:bodyDiv w:val="1"/>
      <w:marLeft w:val="0"/>
      <w:marRight w:val="0"/>
      <w:marTop w:val="0"/>
      <w:marBottom w:val="0"/>
      <w:divBdr>
        <w:top w:val="none" w:sz="0" w:space="0" w:color="auto"/>
        <w:left w:val="none" w:sz="0" w:space="0" w:color="auto"/>
        <w:bottom w:val="none" w:sz="0" w:space="0" w:color="auto"/>
        <w:right w:val="none" w:sz="0" w:space="0" w:color="auto"/>
      </w:divBdr>
    </w:div>
    <w:div w:id="1638493952">
      <w:bodyDiv w:val="1"/>
      <w:marLeft w:val="0"/>
      <w:marRight w:val="0"/>
      <w:marTop w:val="0"/>
      <w:marBottom w:val="0"/>
      <w:divBdr>
        <w:top w:val="none" w:sz="0" w:space="0" w:color="auto"/>
        <w:left w:val="none" w:sz="0" w:space="0" w:color="auto"/>
        <w:bottom w:val="none" w:sz="0" w:space="0" w:color="auto"/>
        <w:right w:val="none" w:sz="0" w:space="0" w:color="auto"/>
      </w:divBdr>
    </w:div>
    <w:div w:id="1656446078">
      <w:bodyDiv w:val="1"/>
      <w:marLeft w:val="0"/>
      <w:marRight w:val="0"/>
      <w:marTop w:val="0"/>
      <w:marBottom w:val="0"/>
      <w:divBdr>
        <w:top w:val="none" w:sz="0" w:space="0" w:color="auto"/>
        <w:left w:val="none" w:sz="0" w:space="0" w:color="auto"/>
        <w:bottom w:val="none" w:sz="0" w:space="0" w:color="auto"/>
        <w:right w:val="none" w:sz="0" w:space="0" w:color="auto"/>
      </w:divBdr>
    </w:div>
    <w:div w:id="1677800530">
      <w:bodyDiv w:val="1"/>
      <w:marLeft w:val="0"/>
      <w:marRight w:val="0"/>
      <w:marTop w:val="0"/>
      <w:marBottom w:val="0"/>
      <w:divBdr>
        <w:top w:val="none" w:sz="0" w:space="0" w:color="auto"/>
        <w:left w:val="none" w:sz="0" w:space="0" w:color="auto"/>
        <w:bottom w:val="none" w:sz="0" w:space="0" w:color="auto"/>
        <w:right w:val="none" w:sz="0" w:space="0" w:color="auto"/>
      </w:divBdr>
    </w:div>
    <w:div w:id="1692952802">
      <w:bodyDiv w:val="1"/>
      <w:marLeft w:val="0"/>
      <w:marRight w:val="0"/>
      <w:marTop w:val="0"/>
      <w:marBottom w:val="0"/>
      <w:divBdr>
        <w:top w:val="none" w:sz="0" w:space="0" w:color="auto"/>
        <w:left w:val="none" w:sz="0" w:space="0" w:color="auto"/>
        <w:bottom w:val="none" w:sz="0" w:space="0" w:color="auto"/>
        <w:right w:val="none" w:sz="0" w:space="0" w:color="auto"/>
      </w:divBdr>
    </w:div>
    <w:div w:id="1704860581">
      <w:bodyDiv w:val="1"/>
      <w:marLeft w:val="0"/>
      <w:marRight w:val="0"/>
      <w:marTop w:val="0"/>
      <w:marBottom w:val="0"/>
      <w:divBdr>
        <w:top w:val="none" w:sz="0" w:space="0" w:color="auto"/>
        <w:left w:val="none" w:sz="0" w:space="0" w:color="auto"/>
        <w:bottom w:val="none" w:sz="0" w:space="0" w:color="auto"/>
        <w:right w:val="none" w:sz="0" w:space="0" w:color="auto"/>
      </w:divBdr>
    </w:div>
    <w:div w:id="1721322410">
      <w:bodyDiv w:val="1"/>
      <w:marLeft w:val="0"/>
      <w:marRight w:val="0"/>
      <w:marTop w:val="0"/>
      <w:marBottom w:val="0"/>
      <w:divBdr>
        <w:top w:val="none" w:sz="0" w:space="0" w:color="auto"/>
        <w:left w:val="none" w:sz="0" w:space="0" w:color="auto"/>
        <w:bottom w:val="none" w:sz="0" w:space="0" w:color="auto"/>
        <w:right w:val="none" w:sz="0" w:space="0" w:color="auto"/>
      </w:divBdr>
    </w:div>
    <w:div w:id="1742486875">
      <w:bodyDiv w:val="1"/>
      <w:marLeft w:val="0"/>
      <w:marRight w:val="0"/>
      <w:marTop w:val="0"/>
      <w:marBottom w:val="0"/>
      <w:divBdr>
        <w:top w:val="none" w:sz="0" w:space="0" w:color="auto"/>
        <w:left w:val="none" w:sz="0" w:space="0" w:color="auto"/>
        <w:bottom w:val="none" w:sz="0" w:space="0" w:color="auto"/>
        <w:right w:val="none" w:sz="0" w:space="0" w:color="auto"/>
      </w:divBdr>
    </w:div>
    <w:div w:id="1781028934">
      <w:bodyDiv w:val="1"/>
      <w:marLeft w:val="0"/>
      <w:marRight w:val="0"/>
      <w:marTop w:val="0"/>
      <w:marBottom w:val="0"/>
      <w:divBdr>
        <w:top w:val="none" w:sz="0" w:space="0" w:color="auto"/>
        <w:left w:val="none" w:sz="0" w:space="0" w:color="auto"/>
        <w:bottom w:val="none" w:sz="0" w:space="0" w:color="auto"/>
        <w:right w:val="none" w:sz="0" w:space="0" w:color="auto"/>
      </w:divBdr>
    </w:div>
    <w:div w:id="1796371161">
      <w:bodyDiv w:val="1"/>
      <w:marLeft w:val="0"/>
      <w:marRight w:val="0"/>
      <w:marTop w:val="0"/>
      <w:marBottom w:val="0"/>
      <w:divBdr>
        <w:top w:val="none" w:sz="0" w:space="0" w:color="auto"/>
        <w:left w:val="none" w:sz="0" w:space="0" w:color="auto"/>
        <w:bottom w:val="none" w:sz="0" w:space="0" w:color="auto"/>
        <w:right w:val="none" w:sz="0" w:space="0" w:color="auto"/>
      </w:divBdr>
    </w:div>
    <w:div w:id="1811634311">
      <w:bodyDiv w:val="1"/>
      <w:marLeft w:val="0"/>
      <w:marRight w:val="0"/>
      <w:marTop w:val="0"/>
      <w:marBottom w:val="0"/>
      <w:divBdr>
        <w:top w:val="none" w:sz="0" w:space="0" w:color="auto"/>
        <w:left w:val="none" w:sz="0" w:space="0" w:color="auto"/>
        <w:bottom w:val="none" w:sz="0" w:space="0" w:color="auto"/>
        <w:right w:val="none" w:sz="0" w:space="0" w:color="auto"/>
      </w:divBdr>
    </w:div>
    <w:div w:id="1879004008">
      <w:bodyDiv w:val="1"/>
      <w:marLeft w:val="0"/>
      <w:marRight w:val="0"/>
      <w:marTop w:val="0"/>
      <w:marBottom w:val="0"/>
      <w:divBdr>
        <w:top w:val="none" w:sz="0" w:space="0" w:color="auto"/>
        <w:left w:val="none" w:sz="0" w:space="0" w:color="auto"/>
        <w:bottom w:val="none" w:sz="0" w:space="0" w:color="auto"/>
        <w:right w:val="none" w:sz="0" w:space="0" w:color="auto"/>
      </w:divBdr>
    </w:div>
    <w:div w:id="1890917291">
      <w:bodyDiv w:val="1"/>
      <w:marLeft w:val="0"/>
      <w:marRight w:val="0"/>
      <w:marTop w:val="0"/>
      <w:marBottom w:val="0"/>
      <w:divBdr>
        <w:top w:val="none" w:sz="0" w:space="0" w:color="auto"/>
        <w:left w:val="none" w:sz="0" w:space="0" w:color="auto"/>
        <w:bottom w:val="none" w:sz="0" w:space="0" w:color="auto"/>
        <w:right w:val="none" w:sz="0" w:space="0" w:color="auto"/>
      </w:divBdr>
    </w:div>
    <w:div w:id="1913271504">
      <w:bodyDiv w:val="1"/>
      <w:marLeft w:val="0"/>
      <w:marRight w:val="0"/>
      <w:marTop w:val="0"/>
      <w:marBottom w:val="0"/>
      <w:divBdr>
        <w:top w:val="none" w:sz="0" w:space="0" w:color="auto"/>
        <w:left w:val="none" w:sz="0" w:space="0" w:color="auto"/>
        <w:bottom w:val="none" w:sz="0" w:space="0" w:color="auto"/>
        <w:right w:val="none" w:sz="0" w:space="0" w:color="auto"/>
      </w:divBdr>
    </w:div>
    <w:div w:id="1946226496">
      <w:bodyDiv w:val="1"/>
      <w:marLeft w:val="0"/>
      <w:marRight w:val="0"/>
      <w:marTop w:val="0"/>
      <w:marBottom w:val="0"/>
      <w:divBdr>
        <w:top w:val="none" w:sz="0" w:space="0" w:color="auto"/>
        <w:left w:val="none" w:sz="0" w:space="0" w:color="auto"/>
        <w:bottom w:val="none" w:sz="0" w:space="0" w:color="auto"/>
        <w:right w:val="none" w:sz="0" w:space="0" w:color="auto"/>
      </w:divBdr>
    </w:div>
    <w:div w:id="1948660874">
      <w:bodyDiv w:val="1"/>
      <w:marLeft w:val="0"/>
      <w:marRight w:val="0"/>
      <w:marTop w:val="0"/>
      <w:marBottom w:val="0"/>
      <w:divBdr>
        <w:top w:val="none" w:sz="0" w:space="0" w:color="auto"/>
        <w:left w:val="none" w:sz="0" w:space="0" w:color="auto"/>
        <w:bottom w:val="none" w:sz="0" w:space="0" w:color="auto"/>
        <w:right w:val="none" w:sz="0" w:space="0" w:color="auto"/>
      </w:divBdr>
    </w:div>
    <w:div w:id="1956447184">
      <w:bodyDiv w:val="1"/>
      <w:marLeft w:val="0"/>
      <w:marRight w:val="0"/>
      <w:marTop w:val="0"/>
      <w:marBottom w:val="0"/>
      <w:divBdr>
        <w:top w:val="none" w:sz="0" w:space="0" w:color="auto"/>
        <w:left w:val="none" w:sz="0" w:space="0" w:color="auto"/>
        <w:bottom w:val="none" w:sz="0" w:space="0" w:color="auto"/>
        <w:right w:val="none" w:sz="0" w:space="0" w:color="auto"/>
      </w:divBdr>
    </w:div>
    <w:div w:id="1958173122">
      <w:bodyDiv w:val="1"/>
      <w:marLeft w:val="0"/>
      <w:marRight w:val="0"/>
      <w:marTop w:val="0"/>
      <w:marBottom w:val="0"/>
      <w:divBdr>
        <w:top w:val="none" w:sz="0" w:space="0" w:color="auto"/>
        <w:left w:val="none" w:sz="0" w:space="0" w:color="auto"/>
        <w:bottom w:val="none" w:sz="0" w:space="0" w:color="auto"/>
        <w:right w:val="none" w:sz="0" w:space="0" w:color="auto"/>
      </w:divBdr>
    </w:div>
    <w:div w:id="1965649992">
      <w:bodyDiv w:val="1"/>
      <w:marLeft w:val="0"/>
      <w:marRight w:val="0"/>
      <w:marTop w:val="0"/>
      <w:marBottom w:val="0"/>
      <w:divBdr>
        <w:top w:val="none" w:sz="0" w:space="0" w:color="auto"/>
        <w:left w:val="none" w:sz="0" w:space="0" w:color="auto"/>
        <w:bottom w:val="none" w:sz="0" w:space="0" w:color="auto"/>
        <w:right w:val="none" w:sz="0" w:space="0" w:color="auto"/>
      </w:divBdr>
    </w:div>
    <w:div w:id="2016952168">
      <w:bodyDiv w:val="1"/>
      <w:marLeft w:val="0"/>
      <w:marRight w:val="0"/>
      <w:marTop w:val="0"/>
      <w:marBottom w:val="0"/>
      <w:divBdr>
        <w:top w:val="none" w:sz="0" w:space="0" w:color="auto"/>
        <w:left w:val="none" w:sz="0" w:space="0" w:color="auto"/>
        <w:bottom w:val="none" w:sz="0" w:space="0" w:color="auto"/>
        <w:right w:val="none" w:sz="0" w:space="0" w:color="auto"/>
      </w:divBdr>
    </w:div>
    <w:div w:id="2044672590">
      <w:bodyDiv w:val="1"/>
      <w:marLeft w:val="0"/>
      <w:marRight w:val="0"/>
      <w:marTop w:val="0"/>
      <w:marBottom w:val="0"/>
      <w:divBdr>
        <w:top w:val="none" w:sz="0" w:space="0" w:color="auto"/>
        <w:left w:val="none" w:sz="0" w:space="0" w:color="auto"/>
        <w:bottom w:val="none" w:sz="0" w:space="0" w:color="auto"/>
        <w:right w:val="none" w:sz="0" w:space="0" w:color="auto"/>
      </w:divBdr>
    </w:div>
    <w:div w:id="2087727661">
      <w:bodyDiv w:val="1"/>
      <w:marLeft w:val="0"/>
      <w:marRight w:val="0"/>
      <w:marTop w:val="0"/>
      <w:marBottom w:val="0"/>
      <w:divBdr>
        <w:top w:val="none" w:sz="0" w:space="0" w:color="auto"/>
        <w:left w:val="none" w:sz="0" w:space="0" w:color="auto"/>
        <w:bottom w:val="none" w:sz="0" w:space="0" w:color="auto"/>
        <w:right w:val="none" w:sz="0" w:space="0" w:color="auto"/>
      </w:divBdr>
    </w:div>
    <w:div w:id="213393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iusinfo.hr/zakonodavstvo/zakon-o-izmjenama-i-dopunama-zakona-o-zdravstvenoj-zastiti-9" TargetMode="External"/><Relationship Id="rId21" Type="http://schemas.openxmlformats.org/officeDocument/2006/relationships/hyperlink" Target="https://www.iusinfo.hr/zakonodavstvo/zakon-o-izmjenama-i-dopunama-zakona-o-lokalnoj-i-podrucnoj-regionalnoj-samoupravi" TargetMode="External"/><Relationship Id="rId42" Type="http://schemas.openxmlformats.org/officeDocument/2006/relationships/hyperlink" Target="https://www.iusinfo.hr/zakonodavstvo/vjerodostojno-tumacenje-clanka-31-stavka-1-clanka-46-stavka-1-i-2-clanka-53-stavka-4-i-clanka-90-stavka-1-zakona-o-lokalnoj-i-podrucnoj-regionalnoj-samoupravi-narodne-novine-br-33-01" TargetMode="External"/><Relationship Id="rId63" Type="http://schemas.openxmlformats.org/officeDocument/2006/relationships/hyperlink" Target="http://www.nn.hr/clanci/sluzbeno/1993/1548.htm" TargetMode="External"/><Relationship Id="rId84" Type="http://schemas.openxmlformats.org/officeDocument/2006/relationships/hyperlink" Target="https://www.iusinfo.hr/zakonodavstvo/zakon-o-izmjeni-zakona-o-izmjenama-i-dopunama-zakona-o-lokalnoj-i-podrucjoj-regionalnoj-samoupravi-narodne-novine-br-125-08" TargetMode="External"/><Relationship Id="rId138" Type="http://schemas.openxmlformats.org/officeDocument/2006/relationships/hyperlink" Target="https://www.iusinfo.hr/zakonodavstvo/zakon-o-izmjenama-i-dopunama-zakona-o-lokalnoj-i-podrucnoj-regionalnoj-samoupravi-4" TargetMode="External"/><Relationship Id="rId107" Type="http://schemas.openxmlformats.org/officeDocument/2006/relationships/hyperlink" Target="https://www.iusinfo.hr/zakonodavstvo/zakon-o-izmjeni-zakona-o-lokalnoj-i-podrucnoj-regionalnoj-samoupravi" TargetMode="External"/><Relationship Id="rId11" Type="http://schemas.openxmlformats.org/officeDocument/2006/relationships/hyperlink" Target="https://www.iusinfo.hr/zakonodavstvo/zakon-o-izmjenama-i-dopunama-zakona-o-lokalnoj-i-podrucnoj-regionalnoj-samoupravi-1" TargetMode="External"/><Relationship Id="rId32" Type="http://schemas.openxmlformats.org/officeDocument/2006/relationships/hyperlink" Target="https://www.iusinfo.hr/zakonodavstvo/zakon-o-izmjenama-i-dopunama-zakona-o-lokalnoj-i-podrucnoj-regionalnoj-samoupravi" TargetMode="External"/><Relationship Id="rId53" Type="http://schemas.openxmlformats.org/officeDocument/2006/relationships/hyperlink" Target="https://www.iusinfo.hr/zakonodavstvo/vjerodostojno-tumacenje-clanka-31-stavka-1-clanka-46-stavka-1-i-2-clanka-53-stavka-4-i-clanka-90-stavka-1-zakona-o-lokalnoj-i-podrucnoj-regionalnoj-samoupravi-narodne-novine-br-33-01" TargetMode="External"/><Relationship Id="rId74" Type="http://schemas.openxmlformats.org/officeDocument/2006/relationships/hyperlink" Target="https://www.iusinfo.hr/zakonodavstvo/zakon-o-izmjeni-zakona-o-lokalnoj-i-podrucnoj-regionalnoj-samoupravi" TargetMode="External"/><Relationship Id="rId128" Type="http://schemas.openxmlformats.org/officeDocument/2006/relationships/hyperlink" Target="https://www.iusinfo.hr/zakonodavstvo/zakon-o-izmjenama-i-dopunama-zakona-o-lokalnoj-i-podrucnoj-regionalnoj-samoupravi-5" TargetMode="External"/><Relationship Id="rId149" Type="http://schemas.openxmlformats.org/officeDocument/2006/relationships/hyperlink" Target="https://www.iusinfo.hr/zakonodavstvo/zakon-o-izmjenama-i-dopunama-zakona-o-lokalnoj-i-podrucnoj-regionalnoj-samoupravi-4" TargetMode="External"/><Relationship Id="rId5" Type="http://schemas.openxmlformats.org/officeDocument/2006/relationships/webSettings" Target="webSettings.xml"/><Relationship Id="rId95" Type="http://schemas.openxmlformats.org/officeDocument/2006/relationships/hyperlink" Target="https://www.iusinfo.hr/zakonodavstvo/zakon-o-izmjeni-zakona-o-izmjenama-i-dopunama-zakona-o-lokalnoj-i-podrucjoj-regionalnoj-samoupravi-narodne-novine-br-125-08" TargetMode="External"/><Relationship Id="rId22" Type="http://schemas.openxmlformats.org/officeDocument/2006/relationships/hyperlink" Target="https://www.iusinfo.hr/zakonodavstvo/zakon-o-izmjenama-i-dopunama-zakona-o-lokalnoj-i-podrucnoj-regionalnoj-samoupravi-1" TargetMode="External"/><Relationship Id="rId27" Type="http://schemas.openxmlformats.org/officeDocument/2006/relationships/hyperlink" Target="https://www.iusinfo.hr/zakonodavstvo/zakon-o-izmjenama-i-dopunama-zakona-o-lokalnoj-i-podrucnoj-regionalnoj-samoupravi-3" TargetMode="External"/><Relationship Id="rId43" Type="http://schemas.openxmlformats.org/officeDocument/2006/relationships/hyperlink" Target="https://www.iusinfo.hr/zakonodavstvo/zakon-o-izmjenama-i-dopunama-zakona-o-lokalnoj-i-podrucnoj-regionalnoj-samoupravi" TargetMode="External"/><Relationship Id="rId48" Type="http://schemas.openxmlformats.org/officeDocument/2006/relationships/hyperlink" Target="https://www.iusinfo.hr/zakonodavstvo/zakon-o-izmjenama-i-dopunama-zakona-o-lokalnoj-i-podrucnoj-regionalnoj-samooupravi" TargetMode="External"/><Relationship Id="rId64" Type="http://schemas.openxmlformats.org/officeDocument/2006/relationships/hyperlink" Target="http://www.nn.hr/clanci/sluzbeno/1997/0427.htm" TargetMode="External"/><Relationship Id="rId69" Type="http://schemas.openxmlformats.org/officeDocument/2006/relationships/hyperlink" Target="https://www.iusinfo.hr/zakonodavstvo/vjerodostojno-tumacenje-clanka-31-stavka-1-clanka-46-stavka-1-i-2-clanka-53-stavka-4-i-clanka-90-stavka-1-zakona-o-lokalnoj-i-podrucnoj-regionalnoj-samoupravi-narodne-novine-br-33-01" TargetMode="External"/><Relationship Id="rId113" Type="http://schemas.openxmlformats.org/officeDocument/2006/relationships/hyperlink" Target="https://www.iusinfo.hr/zakonodavstvo/uredba-o-izmjeni-zakona-o-zdravstvenoj-zastiti" TargetMode="External"/><Relationship Id="rId118" Type="http://schemas.openxmlformats.org/officeDocument/2006/relationships/hyperlink" Target="https://www.iusinfo.hr/zakonodavstvo/zakon-o-lokalnoj-i-podrucnoj-regionalnoj-samoupravi-1" TargetMode="External"/><Relationship Id="rId134" Type="http://schemas.openxmlformats.org/officeDocument/2006/relationships/hyperlink" Target="https://www.iusinfo.hr/zakonodavstvo/zakon-o-izmjeni-zakona-o-izmjenama-i-dopunama-zakona-o-lokalnoj-i-podrucjoj-regionalnoj-samoupravi-narodne-novine-br-125-08" TargetMode="External"/><Relationship Id="rId139" Type="http://schemas.openxmlformats.org/officeDocument/2006/relationships/hyperlink" Target="https://www.iusinfo.hr/zakonodavstvo/zakon-o-izmjenama-i-dopunama-zakona-o-lokalnoj-i-podrucnoj-regionalnoj-samoupravi-5" TargetMode="External"/><Relationship Id="rId80" Type="http://schemas.openxmlformats.org/officeDocument/2006/relationships/hyperlink" Target="https://www.iusinfo.hr/zakonodavstvo/vjerodostojno-tumacenje-clanka-31-stavka-1-clanka-46-stavka-1-i-2-clanka-53-stavka-4-i-clanka-90-stavka-1-zakona-o-lokalnoj-i-podrucnoj-regionalnoj-samoupravi-narodne-novine-br-33-01" TargetMode="External"/><Relationship Id="rId85" Type="http://schemas.openxmlformats.org/officeDocument/2006/relationships/hyperlink" Target="https://www.iusinfo.hr/zakonodavstvo/zakon-o-izmjeni-zakona-o-lokalnoj-i-podrucnoj-regionalnoj-samoupravi" TargetMode="External"/><Relationship Id="rId150" Type="http://schemas.openxmlformats.org/officeDocument/2006/relationships/hyperlink" Target="https://www.iusinfo.hr/zakonodavstvo/zakon-o-izmjenama-i-dopunama-zakona-o-lokalnoj-i-podrucnoj-regionalnoj-samoupravi-5" TargetMode="External"/><Relationship Id="rId12" Type="http://schemas.openxmlformats.org/officeDocument/2006/relationships/hyperlink" Target="https://www.iusinfo.hr/zakonodavstvo/zakon-o-izmjenama-i-dopunama-zakona-o-lokalnoj-i-podrucnoj-regionalnoj-samoupravi-2" TargetMode="External"/><Relationship Id="rId17" Type="http://schemas.openxmlformats.org/officeDocument/2006/relationships/hyperlink" Target="https://www.iusinfo.hr/zakonodavstvo/zakon-o-izmjenama-i-dopunama-zakona-o-lokalnoj-i-podrucnoj-regionalnoj-samoupravi-4" TargetMode="External"/><Relationship Id="rId33" Type="http://schemas.openxmlformats.org/officeDocument/2006/relationships/hyperlink" Target="https://www.iusinfo.hr/zakonodavstvo/zakon-o-izmjenama-i-dopunama-zakona-o-lokalnoj-i-podrucnoj-regionalnoj-samoupravi-1" TargetMode="External"/><Relationship Id="rId38" Type="http://schemas.openxmlformats.org/officeDocument/2006/relationships/hyperlink" Target="https://www.iusinfo.hr/zakonodavstvo/zakon-o-izmjenama-i-dopunama-zakona-o-lokalnoj-i-podrucnoj-regionalnoj-samoupravi-3" TargetMode="External"/><Relationship Id="rId59" Type="http://schemas.openxmlformats.org/officeDocument/2006/relationships/hyperlink" Target="https://www.iusinfo.hr/zakonodavstvo/zakon-o-izmjenama-i-dopunama-zakona-o-lokalnoj-i-podrucnoj-regionalnoj-samooupravi" TargetMode="External"/><Relationship Id="rId103" Type="http://schemas.openxmlformats.org/officeDocument/2006/relationships/hyperlink" Target="https://www.iusinfo.hr/zakonodavstvo/zakon-o-izmjenama-i-dopunama-zakona-o-lokalnoj-i-podrucnoj-regionalnoj-samoupravi" TargetMode="External"/><Relationship Id="rId108" Type="http://schemas.openxmlformats.org/officeDocument/2006/relationships/hyperlink" Target="https://www.iusinfo.hr/zakonodavstvo/zakon-o-izmjenama-i-dopunama-zakona-o-lokalnoj-i-podrucnoj-regionalnoj-samooupravi" TargetMode="External"/><Relationship Id="rId124" Type="http://schemas.openxmlformats.org/officeDocument/2006/relationships/hyperlink" Target="https://www.iusinfo.hr/zakonodavstvo/zakon-o-izmjeni-zakona-o-lokalnoj-i-podrucnoj-regionalnoj-samoupravi" TargetMode="External"/><Relationship Id="rId129" Type="http://schemas.openxmlformats.org/officeDocument/2006/relationships/hyperlink" Target="https://www.iusinfo.hr/zakonodavstvo/zakon-o-lokalnoj-i-podrucnoj-regionalnoj-samoupravi-1" TargetMode="External"/><Relationship Id="rId54" Type="http://schemas.openxmlformats.org/officeDocument/2006/relationships/hyperlink" Target="https://www.iusinfo.hr/zakonodavstvo/zakon-o-izmjenama-i-dopunama-zakona-o-lokalnoj-i-podrucnoj-regionalnoj-samoupravi" TargetMode="External"/><Relationship Id="rId70" Type="http://schemas.openxmlformats.org/officeDocument/2006/relationships/hyperlink" Target="https://www.iusinfo.hr/zakonodavstvo/zakon-o-izmjenama-i-dopunama-zakona-o-lokalnoj-i-podrucnoj-regionalnoj-samoupravi" TargetMode="External"/><Relationship Id="rId75" Type="http://schemas.openxmlformats.org/officeDocument/2006/relationships/hyperlink" Target="https://www.iusinfo.hr/zakonodavstvo/zakon-o-izmjenama-i-dopunama-zakona-o-lokalnoj-i-podrucnoj-regionalnoj-samooupravi" TargetMode="External"/><Relationship Id="rId91" Type="http://schemas.openxmlformats.org/officeDocument/2006/relationships/hyperlink" Target="https://www.iusinfo.hr/zakonodavstvo/vjerodostojno-tumacenje-clanka-31-stavka-1-clanka-46-stavka-1-i-2-clanka-53-stavka-4-i-clanka-90-stavka-1-zakona-o-lokalnoj-i-podrucnoj-regionalnoj-samoupravi-narodne-novine-br-33-01" TargetMode="External"/><Relationship Id="rId96" Type="http://schemas.openxmlformats.org/officeDocument/2006/relationships/hyperlink" Target="https://www.iusinfo.hr/zakonodavstvo/zakon-o-izmjeni-zakona-o-lokalnoj-i-podrucnoj-regionalnoj-samoupravi" TargetMode="External"/><Relationship Id="rId140" Type="http://schemas.openxmlformats.org/officeDocument/2006/relationships/hyperlink" Target="https://www.iusinfo.hr/zakonodavstvo/zakon-o-lokalnoj-i-podrucnoj-regionalnoj-samoupravi-1" TargetMode="External"/><Relationship Id="rId145" Type="http://schemas.openxmlformats.org/officeDocument/2006/relationships/hyperlink" Target="https://www.iusinfo.hr/zakonodavstvo/zakon-o-izmjeni-zakona-o-izmjenama-i-dopunama-zakona-o-lokalnoj-i-podrucjoj-regionalnoj-samoupravi-narodne-novine-br-125-08"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iusinfo.hr/zakonodavstvo/zakon-o-izmjenama-i-dopunama-zakona-o-lokalnoj-i-podrucnoj-regionalnoj-samoupravi-2" TargetMode="External"/><Relationship Id="rId28" Type="http://schemas.openxmlformats.org/officeDocument/2006/relationships/hyperlink" Target="https://www.iusinfo.hr/zakonodavstvo/zakon-o-izmjenama-i-dopunama-zakona-o-lokalnoj-i-podrucnoj-regionalnoj-samoupravi-4" TargetMode="External"/><Relationship Id="rId49" Type="http://schemas.openxmlformats.org/officeDocument/2006/relationships/hyperlink" Target="https://www.iusinfo.hr/zakonodavstvo/zakon-o-izmjenama-i-dopunama-zakona-o-lokalnoj-i-podrucnoj-regionalnoj-samoupravi-3" TargetMode="External"/><Relationship Id="rId114" Type="http://schemas.openxmlformats.org/officeDocument/2006/relationships/hyperlink" Target="https://www.iusinfo.hr/zakonodavstvo/uredba-o-izmjenama-zakona-o-zdravstvenoj-zastiti-1" TargetMode="External"/><Relationship Id="rId119" Type="http://schemas.openxmlformats.org/officeDocument/2006/relationships/hyperlink" Target="https://www.iusinfo.hr/zakonodavstvo/vjerodostojno-tumacenje-clanka-31-stavka-1-clanka-46-stavka-1-i-2-clanka-53-stavka-4-i-clanka-90-stavka-1-zakona-o-lokalnoj-i-podrucnoj-regionalnoj-samoupravi-narodne-novine-br-33-01" TargetMode="External"/><Relationship Id="rId44" Type="http://schemas.openxmlformats.org/officeDocument/2006/relationships/hyperlink" Target="https://www.iusinfo.hr/zakonodavstvo/zakon-o-izmjenama-i-dopunama-zakona-o-lokalnoj-i-podrucnoj-regionalnoj-samoupravi-1" TargetMode="External"/><Relationship Id="rId60" Type="http://schemas.openxmlformats.org/officeDocument/2006/relationships/hyperlink" Target="https://www.iusinfo.hr/zakonodavstvo/zakon-o-izmjenama-i-dopunama-zakona-o-lokalnoj-i-podrucnoj-regionalnoj-samoupravi-3" TargetMode="External"/><Relationship Id="rId65" Type="http://schemas.openxmlformats.org/officeDocument/2006/relationships/hyperlink" Target="http://www.nn.hr/clanci/sluzbeno/1999/0924.htm" TargetMode="External"/><Relationship Id="rId81" Type="http://schemas.openxmlformats.org/officeDocument/2006/relationships/hyperlink" Target="https://www.iusinfo.hr/zakonodavstvo/zakon-o-izmjenama-i-dopunama-zakona-o-lokalnoj-i-podrucnoj-regionalnoj-samoupravi" TargetMode="External"/><Relationship Id="rId86" Type="http://schemas.openxmlformats.org/officeDocument/2006/relationships/hyperlink" Target="https://www.iusinfo.hr/zakonodavstvo/zakon-o-izmjenama-i-dopunama-zakona-o-lokalnoj-i-podrucnoj-regionalnoj-samooupravi" TargetMode="External"/><Relationship Id="rId130" Type="http://schemas.openxmlformats.org/officeDocument/2006/relationships/hyperlink" Target="https://www.iusinfo.hr/zakonodavstvo/vjerodostojno-tumacenje-clanka-31-stavka-1-clanka-46-stavka-1-i-2-clanka-53-stavka-4-i-clanka-90-stavka-1-zakona-o-lokalnoj-i-podrucnoj-regionalnoj-samoupravi-narodne-novine-br-33-01" TargetMode="External"/><Relationship Id="rId135" Type="http://schemas.openxmlformats.org/officeDocument/2006/relationships/hyperlink" Target="https://www.iusinfo.hr/zakonodavstvo/zakon-o-izmjeni-zakona-o-lokalnoj-i-podrucnoj-regionalnoj-samoupravi" TargetMode="External"/><Relationship Id="rId151" Type="http://schemas.openxmlformats.org/officeDocument/2006/relationships/header" Target="header1.xml"/><Relationship Id="rId13" Type="http://schemas.openxmlformats.org/officeDocument/2006/relationships/hyperlink" Target="https://www.iusinfo.hr/zakonodavstvo/zakon-o-izmjeni-zakona-o-izmjenama-i-dopunama-zakona-o-lokalnoj-i-podrucjoj-regionalnoj-samoupravi-narodne-novine-br-125-08" TargetMode="External"/><Relationship Id="rId18" Type="http://schemas.openxmlformats.org/officeDocument/2006/relationships/hyperlink" Target="https://www.iusinfo.hr/zakonodavstvo/zakon-o-izmjenama-i-dopunama-zakona-o-lokalnoj-i-podrucnoj-regionalnoj-samoupravi-5" TargetMode="External"/><Relationship Id="rId39" Type="http://schemas.openxmlformats.org/officeDocument/2006/relationships/hyperlink" Target="https://www.iusinfo.hr/zakonodavstvo/zakon-o-izmjenama-i-dopunama-zakona-o-lokalnoj-i-podrucnoj-regionalnoj-samoupravi-4" TargetMode="External"/><Relationship Id="rId109" Type="http://schemas.openxmlformats.org/officeDocument/2006/relationships/hyperlink" Target="https://www.iusinfo.hr/zakonodavstvo/zakon-o-izmjenama-i-dopunama-zakona-o-lokalnoj-i-podrucnoj-regionalnoj-samoupravi-3" TargetMode="External"/><Relationship Id="rId34" Type="http://schemas.openxmlformats.org/officeDocument/2006/relationships/hyperlink" Target="https://www.iusinfo.hr/zakonodavstvo/zakon-o-izmjenama-i-dopunama-zakona-o-lokalnoj-i-podrucnoj-regionalnoj-samoupravi-2" TargetMode="External"/><Relationship Id="rId50" Type="http://schemas.openxmlformats.org/officeDocument/2006/relationships/hyperlink" Target="https://www.iusinfo.hr/zakonodavstvo/zakon-o-izmjenama-i-dopunama-zakona-o-lokalnoj-i-podrucnoj-regionalnoj-samoupravi-4" TargetMode="External"/><Relationship Id="rId55" Type="http://schemas.openxmlformats.org/officeDocument/2006/relationships/hyperlink" Target="https://www.iusinfo.hr/zakonodavstvo/zakon-o-izmjenama-i-dopunama-zakona-o-lokalnoj-i-podrucnoj-regionalnoj-samoupravi-1" TargetMode="External"/><Relationship Id="rId76" Type="http://schemas.openxmlformats.org/officeDocument/2006/relationships/hyperlink" Target="https://www.iusinfo.hr/zakonodavstvo/zakon-o-izmjenama-i-dopunama-zakona-o-lokalnoj-i-podrucnoj-regionalnoj-samoupravi-3" TargetMode="External"/><Relationship Id="rId97" Type="http://schemas.openxmlformats.org/officeDocument/2006/relationships/hyperlink" Target="https://www.iusinfo.hr/zakonodavstvo/zakon-o-izmjenama-i-dopunama-zakona-o-lokalnoj-i-podrucnoj-regionalnoj-samooupravi" TargetMode="External"/><Relationship Id="rId104" Type="http://schemas.openxmlformats.org/officeDocument/2006/relationships/hyperlink" Target="https://www.iusinfo.hr/zakonodavstvo/zakon-o-izmjenama-i-dopunama-zakona-o-lokalnoj-i-podrucnoj-regionalnoj-samoupravi-1" TargetMode="External"/><Relationship Id="rId120" Type="http://schemas.openxmlformats.org/officeDocument/2006/relationships/hyperlink" Target="https://www.iusinfo.hr/zakonodavstvo/zakon-o-izmjenama-i-dopunama-zakona-o-lokalnoj-i-podrucnoj-regionalnoj-samoupravi" TargetMode="External"/><Relationship Id="rId125" Type="http://schemas.openxmlformats.org/officeDocument/2006/relationships/hyperlink" Target="https://www.iusinfo.hr/zakonodavstvo/zakon-o-izmjenama-i-dopunama-zakona-o-lokalnoj-i-podrucnoj-regionalnoj-samooupravi" TargetMode="External"/><Relationship Id="rId141" Type="http://schemas.openxmlformats.org/officeDocument/2006/relationships/hyperlink" Target="https://www.iusinfo.hr/zakonodavstvo/vjerodostojno-tumacenje-clanka-31-stavka-1-clanka-46-stavka-1-i-2-clanka-53-stavka-4-i-clanka-90-stavka-1-zakona-o-lokalnoj-i-podrucnoj-regionalnoj-samoupravi-narodne-novine-br-33-01" TargetMode="External"/><Relationship Id="rId146" Type="http://schemas.openxmlformats.org/officeDocument/2006/relationships/hyperlink" Target="https://www.iusinfo.hr/zakonodavstvo/zakon-o-izmjeni-zakona-o-lokalnoj-i-podrucnoj-regionalnoj-samoupravi" TargetMode="External"/><Relationship Id="rId7" Type="http://schemas.openxmlformats.org/officeDocument/2006/relationships/endnotes" Target="endnotes.xml"/><Relationship Id="rId71" Type="http://schemas.openxmlformats.org/officeDocument/2006/relationships/hyperlink" Target="https://www.iusinfo.hr/zakonodavstvo/zakon-o-izmjenama-i-dopunama-zakona-o-lokalnoj-i-podrucnoj-regionalnoj-samoupravi-1" TargetMode="External"/><Relationship Id="rId92" Type="http://schemas.openxmlformats.org/officeDocument/2006/relationships/hyperlink" Target="https://www.iusinfo.hr/zakonodavstvo/zakon-o-izmjenama-i-dopunama-zakona-o-lokalnoj-i-podrucnoj-regionalnoj-samoupravi" TargetMode="External"/><Relationship Id="rId2" Type="http://schemas.openxmlformats.org/officeDocument/2006/relationships/numbering" Target="numbering.xml"/><Relationship Id="rId29" Type="http://schemas.openxmlformats.org/officeDocument/2006/relationships/hyperlink" Target="https://www.iusinfo.hr/zakonodavstvo/zakon-o-izmjenama-i-dopunama-zakona-o-lokalnoj-i-podrucnoj-regionalnoj-samoupravi-5" TargetMode="External"/><Relationship Id="rId24" Type="http://schemas.openxmlformats.org/officeDocument/2006/relationships/hyperlink" Target="https://www.iusinfo.hr/zakonodavstvo/zakon-o-izmjeni-zakona-o-izmjenama-i-dopunama-zakona-o-lokalnoj-i-podrucjoj-regionalnoj-samoupravi-narodne-novine-br-125-08" TargetMode="External"/><Relationship Id="rId40" Type="http://schemas.openxmlformats.org/officeDocument/2006/relationships/hyperlink" Target="https://www.iusinfo.hr/zakonodavstvo/zakon-o-izmjenama-i-dopunama-zakona-o-lokalnoj-i-podrucnoj-regionalnoj-samoupravi-5" TargetMode="External"/><Relationship Id="rId45" Type="http://schemas.openxmlformats.org/officeDocument/2006/relationships/hyperlink" Target="https://www.iusinfo.hr/zakonodavstvo/zakon-o-izmjenama-i-dopunama-zakona-o-lokalnoj-i-podrucnoj-regionalnoj-samoupravi-2" TargetMode="External"/><Relationship Id="rId66" Type="http://schemas.openxmlformats.org/officeDocument/2006/relationships/hyperlink" Target="http://www.nn.hr/clanci/sluzbeno/2008/1142.htm" TargetMode="External"/><Relationship Id="rId87" Type="http://schemas.openxmlformats.org/officeDocument/2006/relationships/hyperlink" Target="https://www.iusinfo.hr/zakonodavstvo/zakon-o-izmjenama-i-dopunama-zakona-o-lokalnoj-i-podrucnoj-regionalnoj-samoupravi-3" TargetMode="External"/><Relationship Id="rId110" Type="http://schemas.openxmlformats.org/officeDocument/2006/relationships/hyperlink" Target="https://www.iusinfo.hr/zakonodavstvo/zakon-o-izmjenama-i-dopunama-zakona-o-lokalnoj-i-podrucnoj-regionalnoj-samoupravi-4" TargetMode="External"/><Relationship Id="rId115" Type="http://schemas.openxmlformats.org/officeDocument/2006/relationships/hyperlink" Target="https://www.iusinfo.hr/zakonodavstvo/zakon-o-dopuni-zakona-o-zdravstvenoj-zastiti-1" TargetMode="External"/><Relationship Id="rId131" Type="http://schemas.openxmlformats.org/officeDocument/2006/relationships/hyperlink" Target="https://www.iusinfo.hr/zakonodavstvo/zakon-o-izmjenama-i-dopunama-zakona-o-lokalnoj-i-podrucnoj-regionalnoj-samoupravi" TargetMode="External"/><Relationship Id="rId136" Type="http://schemas.openxmlformats.org/officeDocument/2006/relationships/hyperlink" Target="https://www.iusinfo.hr/zakonodavstvo/zakon-o-izmjenama-i-dopunama-zakona-o-lokalnoj-i-podrucnoj-regionalnoj-samooupravi" TargetMode="External"/><Relationship Id="rId61" Type="http://schemas.openxmlformats.org/officeDocument/2006/relationships/hyperlink" Target="https://www.iusinfo.hr/zakonodavstvo/zakon-o-izmjenama-i-dopunama-zakona-o-lokalnoj-i-podrucnoj-regionalnoj-samoupravi-4" TargetMode="External"/><Relationship Id="rId82" Type="http://schemas.openxmlformats.org/officeDocument/2006/relationships/hyperlink" Target="https://www.iusinfo.hr/zakonodavstvo/zakon-o-izmjenama-i-dopunama-zakona-o-lokalnoj-i-podrucnoj-regionalnoj-samoupravi-1" TargetMode="External"/><Relationship Id="rId152" Type="http://schemas.openxmlformats.org/officeDocument/2006/relationships/footer" Target="footer1.xml"/><Relationship Id="rId19" Type="http://schemas.openxmlformats.org/officeDocument/2006/relationships/hyperlink" Target="https://www.iusinfo.hr/zakonodavstvo/zakon-o-lokalnoj-i-podrucnoj-regionalnoj-samoupravi-1" TargetMode="External"/><Relationship Id="rId14" Type="http://schemas.openxmlformats.org/officeDocument/2006/relationships/hyperlink" Target="https://www.iusinfo.hr/zakonodavstvo/zakon-o-izmjeni-zakona-o-lokalnoj-i-podrucnoj-regionalnoj-samoupravi" TargetMode="External"/><Relationship Id="rId30" Type="http://schemas.openxmlformats.org/officeDocument/2006/relationships/hyperlink" Target="https://www.iusinfo.hr/zakonodavstvo/zakon-o-lokalnoj-i-podrucnoj-regionalnoj-samoupravi-1" TargetMode="External"/><Relationship Id="rId35" Type="http://schemas.openxmlformats.org/officeDocument/2006/relationships/hyperlink" Target="https://www.iusinfo.hr/zakonodavstvo/zakon-o-izmjeni-zakona-o-izmjenama-i-dopunama-zakona-o-lokalnoj-i-podrucjoj-regionalnoj-samoupravi-narodne-novine-br-125-08" TargetMode="External"/><Relationship Id="rId56" Type="http://schemas.openxmlformats.org/officeDocument/2006/relationships/hyperlink" Target="https://www.iusinfo.hr/zakonodavstvo/zakon-o-izmjenama-i-dopunama-zakona-o-lokalnoj-i-podrucnoj-regionalnoj-samoupravi-2" TargetMode="External"/><Relationship Id="rId77" Type="http://schemas.openxmlformats.org/officeDocument/2006/relationships/hyperlink" Target="https://www.iusinfo.hr/zakonodavstvo/zakon-o-izmjenama-i-dopunama-zakona-o-lokalnoj-i-podrucnoj-regionalnoj-samoupravi-4" TargetMode="External"/><Relationship Id="rId100" Type="http://schemas.openxmlformats.org/officeDocument/2006/relationships/hyperlink" Target="https://www.iusinfo.hr/zakonodavstvo/zakon-o-izmjenama-i-dopunama-zakona-o-lokalnoj-i-podrucnoj-regionalnoj-samoupravi-5" TargetMode="External"/><Relationship Id="rId105" Type="http://schemas.openxmlformats.org/officeDocument/2006/relationships/hyperlink" Target="https://www.iusinfo.hr/zakonodavstvo/zakon-o-izmjenama-i-dopunama-zakona-o-lokalnoj-i-podrucnoj-regionalnoj-samoupravi-2" TargetMode="External"/><Relationship Id="rId126" Type="http://schemas.openxmlformats.org/officeDocument/2006/relationships/hyperlink" Target="https://www.iusinfo.hr/zakonodavstvo/zakon-o-izmjenama-i-dopunama-zakona-o-lokalnoj-i-podrucnoj-regionalnoj-samoupravi-3" TargetMode="External"/><Relationship Id="rId147" Type="http://schemas.openxmlformats.org/officeDocument/2006/relationships/hyperlink" Target="https://www.iusinfo.hr/zakonodavstvo/zakon-o-izmjenama-i-dopunama-zakona-o-lokalnoj-i-podrucnoj-regionalnoj-samooupravi" TargetMode="External"/><Relationship Id="rId8" Type="http://schemas.openxmlformats.org/officeDocument/2006/relationships/hyperlink" Target="https://www.iusinfo.hr/zakonodavstvo/zakon-o-lokalnoj-i-podrucnoj-regionalnoj-samoupravi-1" TargetMode="External"/><Relationship Id="rId51" Type="http://schemas.openxmlformats.org/officeDocument/2006/relationships/hyperlink" Target="https://www.iusinfo.hr/zakonodavstvo/zakon-o-izmjenama-i-dopunama-zakona-o-lokalnoj-i-podrucnoj-regionalnoj-samoupravi-5" TargetMode="External"/><Relationship Id="rId72" Type="http://schemas.openxmlformats.org/officeDocument/2006/relationships/hyperlink" Target="https://www.iusinfo.hr/zakonodavstvo/zakon-o-izmjenama-i-dopunama-zakona-o-lokalnoj-i-podrucnoj-regionalnoj-samoupravi-2" TargetMode="External"/><Relationship Id="rId93" Type="http://schemas.openxmlformats.org/officeDocument/2006/relationships/hyperlink" Target="https://www.iusinfo.hr/zakonodavstvo/zakon-o-izmjenama-i-dopunama-zakona-o-lokalnoj-i-podrucnoj-regionalnoj-samoupravi-1" TargetMode="External"/><Relationship Id="rId98" Type="http://schemas.openxmlformats.org/officeDocument/2006/relationships/hyperlink" Target="https://www.iusinfo.hr/zakonodavstvo/zakon-o-izmjenama-i-dopunama-zakona-o-lokalnoj-i-podrucnoj-regionalnoj-samoupravi-3" TargetMode="External"/><Relationship Id="rId121" Type="http://schemas.openxmlformats.org/officeDocument/2006/relationships/hyperlink" Target="https://www.iusinfo.hr/zakonodavstvo/zakon-o-izmjenama-i-dopunama-zakona-o-lokalnoj-i-podrucnoj-regionalnoj-samoupravi-1" TargetMode="External"/><Relationship Id="rId142" Type="http://schemas.openxmlformats.org/officeDocument/2006/relationships/hyperlink" Target="https://www.iusinfo.hr/zakonodavstvo/zakon-o-izmjenama-i-dopunama-zakona-o-lokalnoj-i-podrucnoj-regionalnoj-samoupravi" TargetMode="External"/><Relationship Id="rId3" Type="http://schemas.openxmlformats.org/officeDocument/2006/relationships/styles" Target="styles.xml"/><Relationship Id="rId25" Type="http://schemas.openxmlformats.org/officeDocument/2006/relationships/hyperlink" Target="https://www.iusinfo.hr/zakonodavstvo/zakon-o-izmjeni-zakona-o-lokalnoj-i-podrucnoj-regionalnoj-samoupravi" TargetMode="External"/><Relationship Id="rId46" Type="http://schemas.openxmlformats.org/officeDocument/2006/relationships/hyperlink" Target="https://www.iusinfo.hr/zakonodavstvo/zakon-o-izmjeni-zakona-o-izmjenama-i-dopunama-zakona-o-lokalnoj-i-podrucjoj-regionalnoj-samoupravi-narodne-novine-br-125-08" TargetMode="External"/><Relationship Id="rId67" Type="http://schemas.openxmlformats.org/officeDocument/2006/relationships/hyperlink" Target="https://narodne-novine.nn.hr/clanci/sluzbeni/full/2019_12_127_2562.html" TargetMode="External"/><Relationship Id="rId116" Type="http://schemas.openxmlformats.org/officeDocument/2006/relationships/hyperlink" Target="https://www.iusinfo.hr/zakonodavstvo/uredba-o-dopuni-zakona-o-zdravstvenoj-zastiti" TargetMode="External"/><Relationship Id="rId137" Type="http://schemas.openxmlformats.org/officeDocument/2006/relationships/hyperlink" Target="https://www.iusinfo.hr/zakonodavstvo/zakon-o-izmjenama-i-dopunama-zakona-o-lokalnoj-i-podrucnoj-regionalnoj-samoupravi-3" TargetMode="External"/><Relationship Id="rId20" Type="http://schemas.openxmlformats.org/officeDocument/2006/relationships/hyperlink" Target="https://www.iusinfo.hr/zakonodavstvo/vjerodostojno-tumacenje-clanka-31-stavka-1-clanka-46-stavka-1-i-2-clanka-53-stavka-4-i-clanka-90-stavka-1-zakona-o-lokalnoj-i-podrucnoj-regionalnoj-samoupravi-narodne-novine-br-33-01" TargetMode="External"/><Relationship Id="rId41" Type="http://schemas.openxmlformats.org/officeDocument/2006/relationships/hyperlink" Target="https://www.iusinfo.hr/zakonodavstvo/zakon-o-lokalnoj-i-podrucnoj-regionalnoj-samoupravi-1" TargetMode="External"/><Relationship Id="rId62" Type="http://schemas.openxmlformats.org/officeDocument/2006/relationships/hyperlink" Target="https://www.iusinfo.hr/zakonodavstvo/zakon-o-izmjenama-i-dopunama-zakona-o-lokalnoj-i-podrucnoj-regionalnoj-samoupravi-5" TargetMode="External"/><Relationship Id="rId83" Type="http://schemas.openxmlformats.org/officeDocument/2006/relationships/hyperlink" Target="https://www.iusinfo.hr/zakonodavstvo/zakon-o-izmjenama-i-dopunama-zakona-o-lokalnoj-i-podrucnoj-regionalnoj-samoupravi-2" TargetMode="External"/><Relationship Id="rId88" Type="http://schemas.openxmlformats.org/officeDocument/2006/relationships/hyperlink" Target="https://www.iusinfo.hr/zakonodavstvo/zakon-o-izmjenama-i-dopunama-zakona-o-lokalnoj-i-podrucnoj-regionalnoj-samoupravi-4" TargetMode="External"/><Relationship Id="rId111" Type="http://schemas.openxmlformats.org/officeDocument/2006/relationships/hyperlink" Target="https://www.iusinfo.hr/zakonodavstvo/zakon-o-izmjenama-i-dopunama-zakona-o-lokalnoj-i-podrucnoj-regionalnoj-samoupravi-5" TargetMode="External"/><Relationship Id="rId132" Type="http://schemas.openxmlformats.org/officeDocument/2006/relationships/hyperlink" Target="https://www.iusinfo.hr/zakonodavstvo/zakon-o-izmjenama-i-dopunama-zakona-o-lokalnoj-i-podrucnoj-regionalnoj-samoupravi-1" TargetMode="External"/><Relationship Id="rId153" Type="http://schemas.openxmlformats.org/officeDocument/2006/relationships/fontTable" Target="fontTable.xml"/><Relationship Id="rId15" Type="http://schemas.openxmlformats.org/officeDocument/2006/relationships/hyperlink" Target="https://www.iusinfo.hr/zakonodavstvo/zakon-o-izmjenama-i-dopunama-zakona-o-lokalnoj-i-podrucnoj-regionalnoj-samooupravi" TargetMode="External"/><Relationship Id="rId36" Type="http://schemas.openxmlformats.org/officeDocument/2006/relationships/hyperlink" Target="https://www.iusinfo.hr/zakonodavstvo/zakon-o-izmjeni-zakona-o-lokalnoj-i-podrucnoj-regionalnoj-samoupravi" TargetMode="External"/><Relationship Id="rId57" Type="http://schemas.openxmlformats.org/officeDocument/2006/relationships/hyperlink" Target="https://www.iusinfo.hr/zakonodavstvo/zakon-o-izmjeni-zakona-o-izmjenama-i-dopunama-zakona-o-lokalnoj-i-podrucjoj-regionalnoj-samoupravi-narodne-novine-br-125-08" TargetMode="External"/><Relationship Id="rId106" Type="http://schemas.openxmlformats.org/officeDocument/2006/relationships/hyperlink" Target="https://www.iusinfo.hr/zakonodavstvo/zakon-o-izmjeni-zakona-o-izmjenama-i-dopunama-zakona-o-lokalnoj-i-podrucjoj-regionalnoj-samoupravi-narodne-novine-br-125-08" TargetMode="External"/><Relationship Id="rId127" Type="http://schemas.openxmlformats.org/officeDocument/2006/relationships/hyperlink" Target="https://www.iusinfo.hr/zakonodavstvo/zakon-o-izmjenama-i-dopunama-zakona-o-lokalnoj-i-podrucnoj-regionalnoj-samoupravi-4" TargetMode="External"/><Relationship Id="rId10" Type="http://schemas.openxmlformats.org/officeDocument/2006/relationships/hyperlink" Target="https://www.iusinfo.hr/zakonodavstvo/zakon-o-izmjenama-i-dopunama-zakona-o-lokalnoj-i-podrucnoj-regionalnoj-samoupravi" TargetMode="External"/><Relationship Id="rId31" Type="http://schemas.openxmlformats.org/officeDocument/2006/relationships/hyperlink" Target="https://www.iusinfo.hr/zakonodavstvo/vjerodostojno-tumacenje-clanka-31-stavka-1-clanka-46-stavka-1-i-2-clanka-53-stavka-4-i-clanka-90-stavka-1-zakona-o-lokalnoj-i-podrucnoj-regionalnoj-samoupravi-narodne-novine-br-33-01" TargetMode="External"/><Relationship Id="rId52" Type="http://schemas.openxmlformats.org/officeDocument/2006/relationships/hyperlink" Target="https://www.iusinfo.hr/zakonodavstvo/zakon-o-lokalnoj-i-podrucnoj-regionalnoj-samoupravi-1" TargetMode="External"/><Relationship Id="rId73" Type="http://schemas.openxmlformats.org/officeDocument/2006/relationships/hyperlink" Target="https://www.iusinfo.hr/zakonodavstvo/zakon-o-izmjeni-zakona-o-izmjenama-i-dopunama-zakona-o-lokalnoj-i-podrucjoj-regionalnoj-samoupravi-narodne-novine-br-125-08" TargetMode="External"/><Relationship Id="rId78" Type="http://schemas.openxmlformats.org/officeDocument/2006/relationships/hyperlink" Target="https://www.iusinfo.hr/zakonodavstvo/zakon-o-izmjenama-i-dopunama-zakona-o-lokalnoj-i-podrucnoj-regionalnoj-samoupravi-5" TargetMode="External"/><Relationship Id="rId94" Type="http://schemas.openxmlformats.org/officeDocument/2006/relationships/hyperlink" Target="https://www.iusinfo.hr/zakonodavstvo/zakon-o-izmjenama-i-dopunama-zakona-o-lokalnoj-i-podrucnoj-regionalnoj-samoupravi-2" TargetMode="External"/><Relationship Id="rId99" Type="http://schemas.openxmlformats.org/officeDocument/2006/relationships/hyperlink" Target="https://www.iusinfo.hr/zakonodavstvo/zakon-o-izmjenama-i-dopunama-zakona-o-lokalnoj-i-podrucnoj-regionalnoj-samoupravi-4" TargetMode="External"/><Relationship Id="rId101" Type="http://schemas.openxmlformats.org/officeDocument/2006/relationships/hyperlink" Target="https://www.iusinfo.hr/zakonodavstvo/zakon-o-lokalnoj-i-podrucnoj-regionalnoj-samoupravi-1" TargetMode="External"/><Relationship Id="rId122" Type="http://schemas.openxmlformats.org/officeDocument/2006/relationships/hyperlink" Target="https://www.iusinfo.hr/zakonodavstvo/zakon-o-izmjenama-i-dopunama-zakona-o-lokalnoj-i-podrucnoj-regionalnoj-samoupravi-2" TargetMode="External"/><Relationship Id="rId143" Type="http://schemas.openxmlformats.org/officeDocument/2006/relationships/hyperlink" Target="https://www.iusinfo.hr/zakonodavstvo/zakon-o-izmjenama-i-dopunama-zakona-o-lokalnoj-i-podrucnoj-regionalnoj-samoupravi-1" TargetMode="External"/><Relationship Id="rId148" Type="http://schemas.openxmlformats.org/officeDocument/2006/relationships/hyperlink" Target="https://www.iusinfo.hr/zakonodavstvo/zakon-o-izmjenama-i-dopunama-zakona-o-lokalnoj-i-podrucnoj-regionalnoj-samoupravi-3" TargetMode="External"/><Relationship Id="rId4" Type="http://schemas.openxmlformats.org/officeDocument/2006/relationships/settings" Target="settings.xml"/><Relationship Id="rId9" Type="http://schemas.openxmlformats.org/officeDocument/2006/relationships/hyperlink" Target="https://www.iusinfo.hr/zakonodavstvo/vjerodostojno-tumacenje-clanka-31-stavka-1-clanka-46-stavka-1-i-2-clanka-53-stavka-4-i-clanka-90-stavka-1-zakona-o-lokalnoj-i-podrucnoj-regionalnoj-samoupravi-narodne-novine-br-33-01" TargetMode="External"/><Relationship Id="rId26" Type="http://schemas.openxmlformats.org/officeDocument/2006/relationships/hyperlink" Target="https://www.iusinfo.hr/zakonodavstvo/zakon-o-izmjenama-i-dopunama-zakona-o-lokalnoj-i-podrucnoj-regionalnoj-samooupravi" TargetMode="External"/><Relationship Id="rId47" Type="http://schemas.openxmlformats.org/officeDocument/2006/relationships/hyperlink" Target="https://www.iusinfo.hr/zakonodavstvo/zakon-o-izmjeni-zakona-o-lokalnoj-i-podrucnoj-regionalnoj-samoupravi" TargetMode="External"/><Relationship Id="rId68" Type="http://schemas.openxmlformats.org/officeDocument/2006/relationships/hyperlink" Target="https://www.iusinfo.hr/zakonodavstvo/zakon-o-lokalnoj-i-podrucnoj-regionalnoj-samoupravi-1" TargetMode="External"/><Relationship Id="rId89" Type="http://schemas.openxmlformats.org/officeDocument/2006/relationships/hyperlink" Target="https://www.iusinfo.hr/zakonodavstvo/zakon-o-izmjenama-i-dopunama-zakona-o-lokalnoj-i-podrucnoj-regionalnoj-samoupravi-5" TargetMode="External"/><Relationship Id="rId112" Type="http://schemas.openxmlformats.org/officeDocument/2006/relationships/hyperlink" Target="https://www.iusinfo.hr/zakonodavstvo/zakon-o-zdravstvenoj-zastiti-2012" TargetMode="External"/><Relationship Id="rId133" Type="http://schemas.openxmlformats.org/officeDocument/2006/relationships/hyperlink" Target="https://www.iusinfo.hr/zakonodavstvo/zakon-o-izmjenama-i-dopunama-zakona-o-lokalnoj-i-podrucnoj-regionalnoj-samoupravi-2" TargetMode="External"/><Relationship Id="rId154" Type="http://schemas.openxmlformats.org/officeDocument/2006/relationships/theme" Target="theme/theme1.xml"/><Relationship Id="rId16" Type="http://schemas.openxmlformats.org/officeDocument/2006/relationships/hyperlink" Target="https://www.iusinfo.hr/zakonodavstvo/zakon-o-izmjenama-i-dopunama-zakona-o-lokalnoj-i-podrucnoj-regionalnoj-samoupravi-3" TargetMode="External"/><Relationship Id="rId37" Type="http://schemas.openxmlformats.org/officeDocument/2006/relationships/hyperlink" Target="https://www.iusinfo.hr/zakonodavstvo/zakon-o-izmjenama-i-dopunama-zakona-o-lokalnoj-i-podrucnoj-regionalnoj-samooupravi" TargetMode="External"/><Relationship Id="rId58" Type="http://schemas.openxmlformats.org/officeDocument/2006/relationships/hyperlink" Target="https://www.iusinfo.hr/zakonodavstvo/zakon-o-izmjeni-zakona-o-lokalnoj-i-podrucnoj-regionalnoj-samoupravi" TargetMode="External"/><Relationship Id="rId79" Type="http://schemas.openxmlformats.org/officeDocument/2006/relationships/hyperlink" Target="https://www.iusinfo.hr/zakonodavstvo/zakon-o-lokalnoj-i-podrucnoj-regionalnoj-samoupravi-1" TargetMode="External"/><Relationship Id="rId102" Type="http://schemas.openxmlformats.org/officeDocument/2006/relationships/hyperlink" Target="https://www.iusinfo.hr/zakonodavstvo/vjerodostojno-tumacenje-clanka-31-stavka-1-clanka-46-stavka-1-i-2-clanka-53-stavka-4-i-clanka-90-stavka-1-zakona-o-lokalnoj-i-podrucnoj-regionalnoj-samoupravi-narodne-novine-br-33-01" TargetMode="External"/><Relationship Id="rId123" Type="http://schemas.openxmlformats.org/officeDocument/2006/relationships/hyperlink" Target="https://www.iusinfo.hr/zakonodavstvo/zakon-o-izmjeni-zakona-o-izmjenama-i-dopunama-zakona-o-lokalnoj-i-podrucjoj-regionalnoj-samoupravi-narodne-novine-br-125-08" TargetMode="External"/><Relationship Id="rId144" Type="http://schemas.openxmlformats.org/officeDocument/2006/relationships/hyperlink" Target="https://www.iusinfo.hr/zakonodavstvo/zakon-o-izmjenama-i-dopunama-zakona-o-lokalnoj-i-podrucnoj-regionalnoj-samoupravi-2" TargetMode="External"/><Relationship Id="rId90" Type="http://schemas.openxmlformats.org/officeDocument/2006/relationships/hyperlink" Target="https://www.iusinfo.hr/zakonodavstvo/zakon-o-lokalnoj-i-podrucnoj-regionalnoj-samoupravi-1"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6B312-DB96-480B-92C3-1B31CCB4E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22</Pages>
  <Words>12307</Words>
  <Characters>70151</Characters>
  <Application>Microsoft Office Word</Application>
  <DocSecurity>0</DocSecurity>
  <Lines>584</Lines>
  <Paragraphs>164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Denia Flego</dc:creator>
  <cp:keywords/>
  <dc:description/>
  <cp:lastModifiedBy>Denia Flego</cp:lastModifiedBy>
  <cp:revision>24</cp:revision>
  <cp:lastPrinted>2024-12-16T10:09:00Z</cp:lastPrinted>
  <dcterms:created xsi:type="dcterms:W3CDTF">2022-12-20T08:08:00Z</dcterms:created>
  <dcterms:modified xsi:type="dcterms:W3CDTF">2026-01-19T12:07:00Z</dcterms:modified>
</cp:coreProperties>
</file>