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FCBB5" w14:textId="77777777" w:rsidR="00D56068" w:rsidRPr="00867F7C" w:rsidRDefault="0063175D" w:rsidP="008A447A">
      <w:pPr>
        <w:spacing w:after="0" w:line="240" w:lineRule="auto"/>
        <w:jc w:val="both"/>
        <w:rPr>
          <w:rFonts w:ascii="Arial" w:eastAsia="Times New Roman" w:hAnsi="Arial" w:cs="Arial"/>
          <w:sz w:val="24"/>
          <w:szCs w:val="24"/>
          <w:lang w:eastAsia="hr-HR"/>
        </w:rPr>
      </w:pPr>
      <w:r w:rsidRPr="00867F7C">
        <w:rPr>
          <w:rFonts w:ascii="Arial" w:eastAsia="Times New Roman" w:hAnsi="Arial" w:cs="Arial"/>
          <w:noProof/>
          <w:sz w:val="24"/>
          <w:szCs w:val="24"/>
          <w:lang w:eastAsia="hr-HR"/>
        </w:rPr>
        <w:drawing>
          <wp:inline distT="0" distB="0" distL="0" distR="0" wp14:anchorId="3EEF4EBA" wp14:editId="7DAC16C0">
            <wp:extent cx="762000" cy="8001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0" cy="800100"/>
                    </a:xfrm>
                    <a:prstGeom prst="rect">
                      <a:avLst/>
                    </a:prstGeom>
                    <a:noFill/>
                    <a:ln>
                      <a:noFill/>
                    </a:ln>
                  </pic:spPr>
                </pic:pic>
              </a:graphicData>
            </a:graphic>
          </wp:inline>
        </w:drawing>
      </w:r>
    </w:p>
    <w:p w14:paraId="0206A2DE" w14:textId="77777777" w:rsidR="00FC34F2" w:rsidRPr="00867F7C" w:rsidRDefault="00FC34F2" w:rsidP="008A447A">
      <w:pPr>
        <w:spacing w:after="0" w:line="240" w:lineRule="auto"/>
        <w:jc w:val="both"/>
        <w:rPr>
          <w:rFonts w:ascii="Arial" w:eastAsia="Times New Roman" w:hAnsi="Arial" w:cs="Arial"/>
          <w:b/>
          <w:sz w:val="24"/>
          <w:szCs w:val="24"/>
          <w:lang w:eastAsia="hr-HR"/>
        </w:rPr>
      </w:pPr>
      <w:r w:rsidRPr="00867F7C">
        <w:rPr>
          <w:rFonts w:ascii="Arial" w:eastAsia="Times New Roman" w:hAnsi="Arial" w:cs="Arial"/>
          <w:b/>
          <w:sz w:val="24"/>
          <w:szCs w:val="24"/>
          <w:lang w:eastAsia="hr-HR"/>
        </w:rPr>
        <w:t>REPUBLIKA HRVATSKA</w:t>
      </w:r>
    </w:p>
    <w:p w14:paraId="53A2D665" w14:textId="77777777" w:rsidR="00FC34F2" w:rsidRPr="00867F7C" w:rsidRDefault="00FC2231" w:rsidP="008A447A">
      <w:pPr>
        <w:spacing w:after="0" w:line="240" w:lineRule="auto"/>
        <w:jc w:val="both"/>
        <w:rPr>
          <w:rFonts w:ascii="Arial" w:eastAsia="Times New Roman" w:hAnsi="Arial" w:cs="Arial"/>
          <w:b/>
          <w:sz w:val="24"/>
          <w:szCs w:val="24"/>
          <w:lang w:eastAsia="hr-HR"/>
        </w:rPr>
      </w:pPr>
      <w:r w:rsidRPr="00867F7C">
        <w:rPr>
          <w:rFonts w:ascii="Arial" w:eastAsia="Times New Roman" w:hAnsi="Arial" w:cs="Arial"/>
          <w:b/>
          <w:sz w:val="24"/>
          <w:szCs w:val="24"/>
          <w:lang w:eastAsia="hr-HR"/>
        </w:rPr>
        <w:t>ISTARSKA ŽUPANIJA</w:t>
      </w:r>
    </w:p>
    <w:p w14:paraId="2907BFEE" w14:textId="77777777" w:rsidR="00FC34F2" w:rsidRPr="00867F7C" w:rsidRDefault="00FC2231" w:rsidP="008A447A">
      <w:pPr>
        <w:spacing w:after="0" w:line="240" w:lineRule="auto"/>
        <w:jc w:val="both"/>
        <w:rPr>
          <w:rFonts w:ascii="Arial" w:eastAsia="Times New Roman" w:hAnsi="Arial" w:cs="Arial"/>
          <w:b/>
          <w:sz w:val="24"/>
          <w:szCs w:val="24"/>
          <w:lang w:eastAsia="hr-HR"/>
        </w:rPr>
      </w:pPr>
      <w:r w:rsidRPr="00867F7C">
        <w:rPr>
          <w:rFonts w:ascii="Arial" w:eastAsia="Times New Roman" w:hAnsi="Arial" w:cs="Arial"/>
          <w:b/>
          <w:sz w:val="24"/>
          <w:szCs w:val="24"/>
          <w:lang w:eastAsia="hr-HR"/>
        </w:rPr>
        <w:t>OPĆINA MOTOVUN-MONTONA</w:t>
      </w:r>
    </w:p>
    <w:p w14:paraId="647408B5" w14:textId="5A0FB174" w:rsidR="000E2914" w:rsidRPr="00867F7C" w:rsidRDefault="000E2914" w:rsidP="000E2914">
      <w:pPr>
        <w:spacing w:after="0" w:line="240" w:lineRule="auto"/>
        <w:rPr>
          <w:rFonts w:ascii="Arial" w:eastAsia="Times New Roman" w:hAnsi="Arial" w:cs="Arial"/>
          <w:sz w:val="24"/>
          <w:szCs w:val="24"/>
          <w:lang w:eastAsia="hr-HR"/>
        </w:rPr>
      </w:pPr>
      <w:r w:rsidRPr="00867F7C">
        <w:rPr>
          <w:rFonts w:ascii="Arial" w:eastAsia="Times New Roman" w:hAnsi="Arial" w:cs="Arial"/>
          <w:sz w:val="24"/>
          <w:szCs w:val="24"/>
          <w:lang w:eastAsia="hr-HR"/>
        </w:rPr>
        <w:t>KLASA: 112-0</w:t>
      </w:r>
      <w:r w:rsidR="000D2709">
        <w:rPr>
          <w:rFonts w:ascii="Arial" w:eastAsia="Times New Roman" w:hAnsi="Arial" w:cs="Arial"/>
          <w:sz w:val="24"/>
          <w:szCs w:val="24"/>
          <w:lang w:eastAsia="hr-HR"/>
        </w:rPr>
        <w:t>1</w:t>
      </w:r>
      <w:r w:rsidRPr="00867F7C">
        <w:rPr>
          <w:rFonts w:ascii="Arial" w:eastAsia="Times New Roman" w:hAnsi="Arial" w:cs="Arial"/>
          <w:sz w:val="24"/>
          <w:szCs w:val="24"/>
          <w:lang w:eastAsia="hr-HR"/>
        </w:rPr>
        <w:t>/2</w:t>
      </w:r>
      <w:r w:rsidR="000D2709">
        <w:rPr>
          <w:rFonts w:ascii="Arial" w:eastAsia="Times New Roman" w:hAnsi="Arial" w:cs="Arial"/>
          <w:sz w:val="24"/>
          <w:szCs w:val="24"/>
          <w:lang w:eastAsia="hr-HR"/>
        </w:rPr>
        <w:t>6</w:t>
      </w:r>
      <w:r w:rsidRPr="00867F7C">
        <w:rPr>
          <w:rFonts w:ascii="Arial" w:eastAsia="Times New Roman" w:hAnsi="Arial" w:cs="Arial"/>
          <w:sz w:val="24"/>
          <w:szCs w:val="24"/>
          <w:lang w:eastAsia="hr-HR"/>
        </w:rPr>
        <w:t>-01/</w:t>
      </w:r>
      <w:r w:rsidR="00D635C5" w:rsidRPr="00867F7C">
        <w:rPr>
          <w:rFonts w:ascii="Arial" w:eastAsia="Times New Roman" w:hAnsi="Arial" w:cs="Arial"/>
          <w:sz w:val="24"/>
          <w:szCs w:val="24"/>
          <w:lang w:eastAsia="hr-HR"/>
        </w:rPr>
        <w:t>0</w:t>
      </w:r>
      <w:r w:rsidR="00563714">
        <w:rPr>
          <w:rFonts w:ascii="Arial" w:eastAsia="Times New Roman" w:hAnsi="Arial" w:cs="Arial"/>
          <w:sz w:val="24"/>
          <w:szCs w:val="24"/>
          <w:lang w:eastAsia="hr-HR"/>
        </w:rPr>
        <w:t>5</w:t>
      </w:r>
    </w:p>
    <w:p w14:paraId="527EF17A" w14:textId="2B17F54C" w:rsidR="000E2914" w:rsidRPr="00867F7C" w:rsidRDefault="000E2914" w:rsidP="000E2914">
      <w:pPr>
        <w:spacing w:after="0" w:line="240" w:lineRule="auto"/>
        <w:rPr>
          <w:rFonts w:ascii="Arial" w:eastAsia="Times New Roman" w:hAnsi="Arial" w:cs="Arial"/>
          <w:sz w:val="24"/>
          <w:szCs w:val="24"/>
          <w:lang w:eastAsia="hr-HR"/>
        </w:rPr>
      </w:pPr>
      <w:r w:rsidRPr="00867F7C">
        <w:rPr>
          <w:rFonts w:ascii="Arial" w:eastAsia="Times New Roman" w:hAnsi="Arial" w:cs="Arial"/>
          <w:sz w:val="24"/>
          <w:szCs w:val="24"/>
          <w:lang w:eastAsia="hr-HR"/>
        </w:rPr>
        <w:t>URBROJ: 2163-28-03-2</w:t>
      </w:r>
      <w:r w:rsidR="000D2709">
        <w:rPr>
          <w:rFonts w:ascii="Arial" w:eastAsia="Times New Roman" w:hAnsi="Arial" w:cs="Arial"/>
          <w:sz w:val="24"/>
          <w:szCs w:val="24"/>
          <w:lang w:eastAsia="hr-HR"/>
        </w:rPr>
        <w:t>6-</w:t>
      </w:r>
      <w:r w:rsidR="00563714">
        <w:rPr>
          <w:rFonts w:ascii="Arial" w:eastAsia="Times New Roman" w:hAnsi="Arial" w:cs="Arial"/>
          <w:sz w:val="24"/>
          <w:szCs w:val="24"/>
          <w:lang w:eastAsia="hr-HR"/>
        </w:rPr>
        <w:t>3</w:t>
      </w:r>
    </w:p>
    <w:p w14:paraId="5E60CEA1" w14:textId="4E7B815D" w:rsidR="000E2914" w:rsidRPr="00867F7C" w:rsidRDefault="000E2914" w:rsidP="000E2914">
      <w:pPr>
        <w:spacing w:after="0" w:line="240" w:lineRule="auto"/>
        <w:rPr>
          <w:rFonts w:ascii="Arial" w:eastAsia="Times New Roman" w:hAnsi="Arial" w:cs="Arial"/>
          <w:sz w:val="24"/>
          <w:szCs w:val="24"/>
          <w:lang w:eastAsia="hr-HR"/>
        </w:rPr>
      </w:pPr>
      <w:r w:rsidRPr="00867F7C">
        <w:rPr>
          <w:rFonts w:ascii="Arial" w:eastAsia="Times New Roman" w:hAnsi="Arial" w:cs="Arial"/>
          <w:sz w:val="24"/>
          <w:szCs w:val="24"/>
          <w:lang w:eastAsia="hr-HR"/>
        </w:rPr>
        <w:t xml:space="preserve">Motovun-Montona, </w:t>
      </w:r>
      <w:r w:rsidR="00563714">
        <w:rPr>
          <w:rFonts w:ascii="Arial" w:eastAsia="Times New Roman" w:hAnsi="Arial" w:cs="Arial"/>
          <w:sz w:val="24"/>
          <w:szCs w:val="24"/>
          <w:lang w:eastAsia="hr-HR"/>
        </w:rPr>
        <w:t>11. rujna</w:t>
      </w:r>
      <w:r w:rsidR="000D2709">
        <w:rPr>
          <w:rFonts w:ascii="Arial" w:eastAsia="Times New Roman" w:hAnsi="Arial" w:cs="Arial"/>
          <w:sz w:val="24"/>
          <w:szCs w:val="24"/>
          <w:lang w:eastAsia="hr-HR"/>
        </w:rPr>
        <w:t xml:space="preserve"> 2026.</w:t>
      </w:r>
    </w:p>
    <w:p w14:paraId="3AC440C8" w14:textId="77777777" w:rsidR="000E2914" w:rsidRPr="00867F7C" w:rsidRDefault="000E2914" w:rsidP="000E2914">
      <w:pPr>
        <w:spacing w:after="0" w:line="240" w:lineRule="auto"/>
        <w:rPr>
          <w:rFonts w:ascii="Arial" w:eastAsia="Times New Roman" w:hAnsi="Arial" w:cs="Arial"/>
          <w:sz w:val="24"/>
          <w:szCs w:val="24"/>
          <w:lang w:eastAsia="hr-HR"/>
        </w:rPr>
      </w:pPr>
    </w:p>
    <w:p w14:paraId="097E4265" w14:textId="77777777" w:rsidR="000E2914" w:rsidRPr="00867F7C" w:rsidRDefault="00FC34F2" w:rsidP="000E2914">
      <w:pPr>
        <w:spacing w:after="0" w:line="240" w:lineRule="auto"/>
        <w:jc w:val="center"/>
        <w:rPr>
          <w:rFonts w:ascii="Arial" w:eastAsia="Times New Roman" w:hAnsi="Arial" w:cs="Arial"/>
          <w:b/>
          <w:sz w:val="24"/>
          <w:szCs w:val="24"/>
          <w:lang w:eastAsia="hr-HR"/>
        </w:rPr>
      </w:pPr>
      <w:r w:rsidRPr="00867F7C">
        <w:rPr>
          <w:rFonts w:ascii="Arial" w:eastAsia="Times New Roman" w:hAnsi="Arial" w:cs="Arial"/>
          <w:b/>
          <w:sz w:val="24"/>
          <w:szCs w:val="24"/>
          <w:lang w:eastAsia="hr-HR"/>
        </w:rPr>
        <w:t>OBAVIJEST I UPUTE KANDIDATIMA</w:t>
      </w:r>
    </w:p>
    <w:p w14:paraId="00AFDDB3" w14:textId="77777777" w:rsidR="000E2914" w:rsidRPr="00867F7C" w:rsidRDefault="000E2914" w:rsidP="000E2914">
      <w:pPr>
        <w:spacing w:after="0" w:line="240" w:lineRule="auto"/>
        <w:jc w:val="center"/>
        <w:rPr>
          <w:rFonts w:ascii="Arial" w:eastAsia="Times New Roman" w:hAnsi="Arial" w:cs="Arial"/>
          <w:b/>
          <w:sz w:val="24"/>
          <w:szCs w:val="24"/>
          <w:lang w:eastAsia="hr-HR"/>
        </w:rPr>
      </w:pPr>
    </w:p>
    <w:p w14:paraId="26949C9C" w14:textId="23987B78" w:rsidR="00FC34F2" w:rsidRPr="00867F7C" w:rsidRDefault="000E2914" w:rsidP="000E2914">
      <w:pPr>
        <w:spacing w:after="0" w:line="240" w:lineRule="auto"/>
        <w:jc w:val="center"/>
        <w:rPr>
          <w:rFonts w:ascii="Arial" w:eastAsia="Times New Roman" w:hAnsi="Arial" w:cs="Arial"/>
          <w:b/>
          <w:sz w:val="24"/>
          <w:szCs w:val="24"/>
          <w:lang w:eastAsia="hr-HR"/>
        </w:rPr>
      </w:pPr>
      <w:r w:rsidRPr="00867F7C">
        <w:rPr>
          <w:rFonts w:ascii="Arial" w:eastAsia="Times New Roman" w:hAnsi="Arial" w:cs="Arial"/>
          <w:b/>
          <w:sz w:val="24"/>
          <w:szCs w:val="24"/>
          <w:lang w:eastAsia="hr-HR"/>
        </w:rPr>
        <w:t xml:space="preserve">koji se prijavljuju na javni natječaj za prijam u službu na neodređeno vrijeme na radno mjesto </w:t>
      </w:r>
      <w:r w:rsidR="00D635C5" w:rsidRPr="00867F7C">
        <w:rPr>
          <w:rFonts w:ascii="Arial" w:eastAsia="Times New Roman" w:hAnsi="Arial" w:cs="Arial"/>
          <w:b/>
          <w:sz w:val="24"/>
          <w:szCs w:val="24"/>
          <w:lang w:eastAsia="hr-HR"/>
        </w:rPr>
        <w:t>referent - komunalni redar</w:t>
      </w:r>
    </w:p>
    <w:p w14:paraId="2E48C6AB" w14:textId="7146D777" w:rsidR="00A62E35" w:rsidRPr="00867F7C" w:rsidRDefault="00A62E35" w:rsidP="008A447A">
      <w:pPr>
        <w:spacing w:after="0" w:line="240" w:lineRule="auto"/>
        <w:jc w:val="both"/>
        <w:rPr>
          <w:rFonts w:ascii="Arial" w:eastAsia="Times New Roman" w:hAnsi="Arial" w:cs="Arial"/>
          <w:b/>
          <w:sz w:val="24"/>
          <w:szCs w:val="24"/>
          <w:lang w:eastAsia="hr-HR"/>
        </w:rPr>
      </w:pPr>
    </w:p>
    <w:p w14:paraId="0FD729F6" w14:textId="217BDD65" w:rsidR="000E2914" w:rsidRPr="002D3290" w:rsidRDefault="000E2914" w:rsidP="000E2914">
      <w:pPr>
        <w:spacing w:after="0" w:line="240" w:lineRule="auto"/>
        <w:jc w:val="both"/>
        <w:rPr>
          <w:rFonts w:ascii="Arial" w:eastAsia="Times New Roman" w:hAnsi="Arial" w:cs="Arial"/>
          <w:bCs/>
          <w:sz w:val="24"/>
          <w:szCs w:val="24"/>
          <w:lang w:eastAsia="hr-HR"/>
        </w:rPr>
      </w:pPr>
      <w:r w:rsidRPr="002D3290">
        <w:rPr>
          <w:rFonts w:ascii="Arial" w:eastAsia="Times New Roman" w:hAnsi="Arial" w:cs="Arial"/>
          <w:bCs/>
          <w:sz w:val="24"/>
          <w:szCs w:val="24"/>
          <w:lang w:eastAsia="hr-HR"/>
        </w:rPr>
        <w:t xml:space="preserve">Javni natječaj objavljen je u „Narodnim novinama“, broj </w:t>
      </w:r>
      <w:r w:rsidR="002D3290" w:rsidRPr="002D3290">
        <w:rPr>
          <w:rFonts w:ascii="Arial" w:eastAsia="Times New Roman" w:hAnsi="Arial" w:cs="Arial"/>
          <w:bCs/>
          <w:sz w:val="24"/>
          <w:szCs w:val="24"/>
          <w:lang w:eastAsia="hr-HR"/>
        </w:rPr>
        <w:t>103/26</w:t>
      </w:r>
      <w:r w:rsidRPr="002D3290">
        <w:rPr>
          <w:rFonts w:ascii="Arial" w:eastAsia="Times New Roman" w:hAnsi="Arial" w:cs="Arial"/>
          <w:bCs/>
          <w:sz w:val="24"/>
          <w:szCs w:val="24"/>
          <w:lang w:eastAsia="hr-HR"/>
        </w:rPr>
        <w:t xml:space="preserve"> dana </w:t>
      </w:r>
      <w:r w:rsidR="002D3290" w:rsidRPr="002D3290">
        <w:rPr>
          <w:rFonts w:ascii="Arial" w:eastAsia="Times New Roman" w:hAnsi="Arial" w:cs="Arial"/>
          <w:bCs/>
          <w:sz w:val="24"/>
          <w:szCs w:val="24"/>
          <w:lang w:eastAsia="hr-HR"/>
        </w:rPr>
        <w:t>16</w:t>
      </w:r>
      <w:r w:rsidR="000D2709" w:rsidRPr="002D3290">
        <w:rPr>
          <w:rFonts w:ascii="Arial" w:eastAsia="Times New Roman" w:hAnsi="Arial" w:cs="Arial"/>
          <w:bCs/>
          <w:sz w:val="24"/>
          <w:szCs w:val="24"/>
          <w:lang w:eastAsia="hr-HR"/>
        </w:rPr>
        <w:t xml:space="preserve">. </w:t>
      </w:r>
      <w:r w:rsidR="002D3290" w:rsidRPr="002D3290">
        <w:rPr>
          <w:rFonts w:ascii="Arial" w:eastAsia="Times New Roman" w:hAnsi="Arial" w:cs="Arial"/>
          <w:bCs/>
          <w:sz w:val="24"/>
          <w:szCs w:val="24"/>
          <w:lang w:eastAsia="hr-HR"/>
        </w:rPr>
        <w:t>rujna</w:t>
      </w:r>
      <w:r w:rsidR="000D2709" w:rsidRPr="002D3290">
        <w:rPr>
          <w:rFonts w:ascii="Arial" w:eastAsia="Times New Roman" w:hAnsi="Arial" w:cs="Arial"/>
          <w:bCs/>
          <w:sz w:val="24"/>
          <w:szCs w:val="24"/>
          <w:lang w:eastAsia="hr-HR"/>
        </w:rPr>
        <w:t xml:space="preserve"> 2026.</w:t>
      </w:r>
    </w:p>
    <w:p w14:paraId="45C4E7AB" w14:textId="3283AFAC" w:rsidR="000E2914" w:rsidRPr="002D3290" w:rsidRDefault="000E2914" w:rsidP="000E2914">
      <w:pPr>
        <w:spacing w:after="0" w:line="240" w:lineRule="auto"/>
        <w:jc w:val="both"/>
        <w:rPr>
          <w:rFonts w:ascii="Arial" w:eastAsia="Times New Roman" w:hAnsi="Arial" w:cs="Arial"/>
          <w:bCs/>
          <w:sz w:val="24"/>
          <w:szCs w:val="24"/>
          <w:lang w:eastAsia="hr-HR"/>
        </w:rPr>
      </w:pPr>
      <w:r w:rsidRPr="002D3290">
        <w:rPr>
          <w:rFonts w:ascii="Arial" w:eastAsia="Times New Roman" w:hAnsi="Arial" w:cs="Arial"/>
          <w:bCs/>
          <w:sz w:val="24"/>
          <w:szCs w:val="24"/>
          <w:lang w:eastAsia="hr-HR"/>
        </w:rPr>
        <w:t xml:space="preserve">Rok za podnošenje prijava na natječaj je do </w:t>
      </w:r>
      <w:r w:rsidR="002D3290" w:rsidRPr="002D3290">
        <w:rPr>
          <w:rFonts w:ascii="Arial" w:eastAsia="Times New Roman" w:hAnsi="Arial" w:cs="Arial"/>
          <w:bCs/>
          <w:sz w:val="24"/>
          <w:szCs w:val="24"/>
          <w:lang w:eastAsia="hr-HR"/>
        </w:rPr>
        <w:t>24</w:t>
      </w:r>
      <w:r w:rsidR="00B045D9" w:rsidRPr="002D3290">
        <w:rPr>
          <w:rFonts w:ascii="Arial" w:eastAsia="Times New Roman" w:hAnsi="Arial" w:cs="Arial"/>
          <w:bCs/>
          <w:sz w:val="24"/>
          <w:szCs w:val="24"/>
          <w:lang w:eastAsia="hr-HR"/>
        </w:rPr>
        <w:t>. rujna 2026. godine.</w:t>
      </w:r>
    </w:p>
    <w:p w14:paraId="2A9FA190" w14:textId="636BDA9F" w:rsidR="000E2914" w:rsidRPr="00867F7C" w:rsidRDefault="000E2914" w:rsidP="008A447A">
      <w:pPr>
        <w:spacing w:after="0" w:line="240" w:lineRule="auto"/>
        <w:jc w:val="both"/>
        <w:rPr>
          <w:rFonts w:ascii="Arial" w:eastAsia="Times New Roman" w:hAnsi="Arial" w:cs="Arial"/>
          <w:bCs/>
          <w:sz w:val="24"/>
          <w:szCs w:val="24"/>
          <w:lang w:eastAsia="hr-HR"/>
        </w:rPr>
      </w:pPr>
    </w:p>
    <w:p w14:paraId="0FC4FE07" w14:textId="77777777" w:rsidR="000E2914" w:rsidRPr="00867F7C" w:rsidRDefault="000E2914" w:rsidP="000E2914">
      <w:pPr>
        <w:spacing w:after="0" w:line="240" w:lineRule="auto"/>
        <w:jc w:val="both"/>
        <w:rPr>
          <w:rFonts w:ascii="Arial" w:eastAsia="Times New Roman" w:hAnsi="Arial" w:cs="Arial"/>
          <w:bCs/>
          <w:sz w:val="24"/>
          <w:szCs w:val="24"/>
          <w:lang w:eastAsia="hr-HR"/>
        </w:rPr>
      </w:pPr>
      <w:r w:rsidRPr="00867F7C">
        <w:rPr>
          <w:rFonts w:ascii="Arial" w:eastAsia="Times New Roman" w:hAnsi="Arial" w:cs="Arial"/>
          <w:bCs/>
          <w:sz w:val="24"/>
          <w:szCs w:val="24"/>
          <w:lang w:eastAsia="hr-HR"/>
        </w:rPr>
        <w:t xml:space="preserve">Izrazi koji se koriste u ovoj obavijesti, a imaju rodno značenje, odnose se jednako na muški i ženski rod. </w:t>
      </w:r>
    </w:p>
    <w:p w14:paraId="18B59506" w14:textId="77777777" w:rsidR="000E2914" w:rsidRPr="00867F7C" w:rsidRDefault="000E2914" w:rsidP="000E2914">
      <w:pPr>
        <w:spacing w:after="0" w:line="240" w:lineRule="auto"/>
        <w:jc w:val="both"/>
        <w:rPr>
          <w:rFonts w:ascii="Arial" w:eastAsia="Times New Roman" w:hAnsi="Arial" w:cs="Arial"/>
          <w:bCs/>
          <w:sz w:val="24"/>
          <w:szCs w:val="24"/>
          <w:lang w:eastAsia="hr-HR"/>
        </w:rPr>
      </w:pPr>
    </w:p>
    <w:p w14:paraId="1358C107" w14:textId="77777777" w:rsidR="000E2914" w:rsidRPr="00867F7C" w:rsidRDefault="000E2914" w:rsidP="000E2914">
      <w:pPr>
        <w:spacing w:after="0" w:line="240" w:lineRule="auto"/>
        <w:jc w:val="both"/>
        <w:rPr>
          <w:rFonts w:ascii="Arial" w:eastAsia="Times New Roman" w:hAnsi="Arial" w:cs="Arial"/>
          <w:b/>
          <w:sz w:val="24"/>
          <w:szCs w:val="24"/>
          <w:lang w:eastAsia="hr-HR"/>
        </w:rPr>
      </w:pPr>
      <w:r w:rsidRPr="00867F7C">
        <w:rPr>
          <w:rFonts w:ascii="Arial" w:eastAsia="Times New Roman" w:hAnsi="Arial" w:cs="Arial"/>
          <w:b/>
          <w:sz w:val="24"/>
          <w:szCs w:val="24"/>
          <w:lang w:eastAsia="hr-HR"/>
        </w:rPr>
        <w:t>Stručni uvjeti radnog mjesta:</w:t>
      </w:r>
    </w:p>
    <w:p w14:paraId="7610EBC6" w14:textId="77777777" w:rsidR="00D635C5" w:rsidRPr="00867F7C" w:rsidRDefault="00D635C5" w:rsidP="00D635C5">
      <w:pPr>
        <w:pStyle w:val="Odlomakpopisa"/>
        <w:numPr>
          <w:ilvl w:val="0"/>
          <w:numId w:val="23"/>
        </w:numPr>
        <w:spacing w:after="0" w:line="240" w:lineRule="auto"/>
        <w:ind w:left="709" w:hanging="283"/>
        <w:jc w:val="both"/>
        <w:rPr>
          <w:rFonts w:ascii="Arial" w:hAnsi="Arial" w:cs="Arial"/>
          <w:sz w:val="24"/>
          <w:szCs w:val="24"/>
        </w:rPr>
      </w:pPr>
      <w:bookmarkStart w:id="0" w:name="_Hlk100060282"/>
      <w:r w:rsidRPr="00867F7C">
        <w:rPr>
          <w:rFonts w:ascii="Arial" w:hAnsi="Arial" w:cs="Arial"/>
          <w:sz w:val="24"/>
          <w:szCs w:val="24"/>
        </w:rPr>
        <w:t>najmanje srednja stručna sprema, gimnazijskog, društvenog ili tehničkog strukovnog usmjerenja</w:t>
      </w:r>
    </w:p>
    <w:p w14:paraId="02320CEF" w14:textId="77777777" w:rsidR="00D635C5" w:rsidRPr="00867F7C" w:rsidRDefault="00D635C5" w:rsidP="00D635C5">
      <w:pPr>
        <w:pStyle w:val="Odlomakpopisa"/>
        <w:numPr>
          <w:ilvl w:val="0"/>
          <w:numId w:val="23"/>
        </w:numPr>
        <w:spacing w:after="0" w:line="240" w:lineRule="auto"/>
        <w:ind w:left="709" w:hanging="283"/>
        <w:jc w:val="both"/>
        <w:rPr>
          <w:rFonts w:ascii="Arial" w:hAnsi="Arial" w:cs="Arial"/>
          <w:sz w:val="24"/>
          <w:szCs w:val="24"/>
        </w:rPr>
      </w:pPr>
      <w:r w:rsidRPr="00867F7C">
        <w:rPr>
          <w:rFonts w:ascii="Arial" w:hAnsi="Arial" w:cs="Arial"/>
          <w:sz w:val="24"/>
          <w:szCs w:val="24"/>
        </w:rPr>
        <w:t xml:space="preserve">najmanje jedna godina radnog iskustva na odgovarajućim poslovima </w:t>
      </w:r>
    </w:p>
    <w:p w14:paraId="5526E5FE" w14:textId="77777777" w:rsidR="00D635C5" w:rsidRPr="00867F7C" w:rsidRDefault="00D635C5" w:rsidP="00D635C5">
      <w:pPr>
        <w:pStyle w:val="Odlomakpopisa"/>
        <w:numPr>
          <w:ilvl w:val="0"/>
          <w:numId w:val="23"/>
        </w:numPr>
        <w:spacing w:after="0" w:line="240" w:lineRule="auto"/>
        <w:ind w:left="709" w:hanging="285"/>
        <w:jc w:val="both"/>
        <w:rPr>
          <w:rFonts w:ascii="Arial" w:hAnsi="Arial" w:cs="Arial"/>
          <w:sz w:val="24"/>
          <w:szCs w:val="24"/>
        </w:rPr>
      </w:pPr>
      <w:r w:rsidRPr="00867F7C">
        <w:rPr>
          <w:rFonts w:ascii="Arial" w:hAnsi="Arial" w:cs="Arial"/>
          <w:sz w:val="24"/>
          <w:szCs w:val="24"/>
        </w:rPr>
        <w:t xml:space="preserve">položen državni stručni ispit </w:t>
      </w:r>
    </w:p>
    <w:p w14:paraId="505231D1" w14:textId="77777777" w:rsidR="00D635C5" w:rsidRPr="00867F7C" w:rsidRDefault="00D635C5" w:rsidP="00D635C5">
      <w:pPr>
        <w:pStyle w:val="Odlomakpopisa"/>
        <w:numPr>
          <w:ilvl w:val="0"/>
          <w:numId w:val="23"/>
        </w:numPr>
        <w:spacing w:after="0" w:line="240" w:lineRule="auto"/>
        <w:ind w:left="709" w:hanging="285"/>
        <w:jc w:val="both"/>
        <w:rPr>
          <w:rFonts w:ascii="Arial" w:hAnsi="Arial" w:cs="Arial"/>
          <w:sz w:val="24"/>
          <w:szCs w:val="24"/>
        </w:rPr>
      </w:pPr>
      <w:r w:rsidRPr="00867F7C">
        <w:rPr>
          <w:rFonts w:ascii="Arial" w:hAnsi="Arial" w:cs="Arial"/>
          <w:sz w:val="24"/>
          <w:szCs w:val="24"/>
        </w:rPr>
        <w:t>poznavanje rada na računalu</w:t>
      </w:r>
    </w:p>
    <w:p w14:paraId="7C4E0905" w14:textId="77777777" w:rsidR="00D635C5" w:rsidRPr="00867F7C" w:rsidRDefault="00D635C5" w:rsidP="00D635C5">
      <w:pPr>
        <w:pStyle w:val="Odlomakpopisa"/>
        <w:numPr>
          <w:ilvl w:val="0"/>
          <w:numId w:val="23"/>
        </w:numPr>
        <w:spacing w:after="0" w:line="240" w:lineRule="auto"/>
        <w:ind w:left="709" w:hanging="285"/>
        <w:jc w:val="both"/>
        <w:rPr>
          <w:rFonts w:ascii="Arial" w:hAnsi="Arial" w:cs="Arial"/>
          <w:sz w:val="24"/>
          <w:szCs w:val="24"/>
        </w:rPr>
      </w:pPr>
      <w:r w:rsidRPr="00867F7C">
        <w:rPr>
          <w:rFonts w:ascii="Arial" w:hAnsi="Arial" w:cs="Arial"/>
          <w:sz w:val="24"/>
          <w:szCs w:val="24"/>
        </w:rPr>
        <w:t>aktivno poznavanje jednog stranog jezika</w:t>
      </w:r>
    </w:p>
    <w:p w14:paraId="58BD0CCF" w14:textId="77777777" w:rsidR="00D635C5" w:rsidRPr="00867F7C" w:rsidRDefault="00D635C5" w:rsidP="00D635C5">
      <w:pPr>
        <w:pStyle w:val="Odlomakpopisa"/>
        <w:numPr>
          <w:ilvl w:val="0"/>
          <w:numId w:val="23"/>
        </w:numPr>
        <w:spacing w:after="0" w:line="240" w:lineRule="auto"/>
        <w:ind w:left="709" w:hanging="285"/>
        <w:jc w:val="both"/>
        <w:rPr>
          <w:rFonts w:ascii="Arial" w:hAnsi="Arial" w:cs="Arial"/>
          <w:sz w:val="24"/>
          <w:szCs w:val="24"/>
        </w:rPr>
      </w:pPr>
      <w:r w:rsidRPr="00867F7C">
        <w:rPr>
          <w:rFonts w:ascii="Arial" w:hAnsi="Arial" w:cs="Arial"/>
          <w:sz w:val="24"/>
          <w:szCs w:val="24"/>
        </w:rPr>
        <w:t>poznavanje rada na računalu</w:t>
      </w:r>
    </w:p>
    <w:p w14:paraId="67A1551C" w14:textId="77777777" w:rsidR="00D635C5" w:rsidRPr="00867F7C" w:rsidRDefault="00D635C5" w:rsidP="00D635C5">
      <w:pPr>
        <w:pStyle w:val="Odlomakpopisa"/>
        <w:numPr>
          <w:ilvl w:val="0"/>
          <w:numId w:val="23"/>
        </w:numPr>
        <w:spacing w:after="0" w:line="240" w:lineRule="auto"/>
        <w:ind w:left="709" w:hanging="285"/>
        <w:jc w:val="both"/>
        <w:rPr>
          <w:rFonts w:ascii="Arial" w:hAnsi="Arial" w:cs="Arial"/>
          <w:sz w:val="24"/>
          <w:szCs w:val="24"/>
        </w:rPr>
      </w:pPr>
      <w:r w:rsidRPr="00867F7C">
        <w:rPr>
          <w:rFonts w:ascii="Arial" w:hAnsi="Arial" w:cs="Arial"/>
          <w:sz w:val="24"/>
          <w:szCs w:val="24"/>
        </w:rPr>
        <w:t>položen vozački ispit za B kategoriju vozila.</w:t>
      </w:r>
    </w:p>
    <w:bookmarkEnd w:id="0"/>
    <w:p w14:paraId="6582CFF3" w14:textId="77777777" w:rsidR="000E2914" w:rsidRPr="00867F7C" w:rsidRDefault="000E2914" w:rsidP="008A447A">
      <w:pPr>
        <w:spacing w:after="0" w:line="240" w:lineRule="auto"/>
        <w:jc w:val="both"/>
        <w:rPr>
          <w:rFonts w:ascii="Arial" w:eastAsia="Times New Roman" w:hAnsi="Arial" w:cs="Arial"/>
          <w:sz w:val="24"/>
          <w:szCs w:val="24"/>
          <w:lang w:eastAsia="hr-HR"/>
        </w:rPr>
      </w:pPr>
    </w:p>
    <w:p w14:paraId="3F34EF73" w14:textId="77777777" w:rsidR="000E2914" w:rsidRPr="00867F7C" w:rsidRDefault="000E2914" w:rsidP="00995221">
      <w:pPr>
        <w:spacing w:after="0" w:line="240" w:lineRule="auto"/>
        <w:rPr>
          <w:rFonts w:ascii="Arial" w:eastAsia="Times New Roman" w:hAnsi="Arial" w:cs="Arial"/>
          <w:b/>
          <w:bCs/>
          <w:sz w:val="24"/>
          <w:szCs w:val="24"/>
          <w:lang w:eastAsia="hr-HR"/>
        </w:rPr>
      </w:pPr>
      <w:r w:rsidRPr="00867F7C">
        <w:rPr>
          <w:rFonts w:ascii="Arial" w:eastAsia="Times New Roman" w:hAnsi="Arial" w:cs="Arial"/>
          <w:b/>
          <w:bCs/>
          <w:sz w:val="24"/>
          <w:szCs w:val="24"/>
          <w:lang w:eastAsia="hr-HR"/>
        </w:rPr>
        <w:t>Opis poslova radnog mjesta:</w:t>
      </w:r>
    </w:p>
    <w:p w14:paraId="4D8613CE" w14:textId="77777777" w:rsidR="00867F7C" w:rsidRPr="00867F7C" w:rsidRDefault="00867F7C" w:rsidP="00867F7C">
      <w:pPr>
        <w:pStyle w:val="Odlomakpopisa"/>
        <w:numPr>
          <w:ilvl w:val="0"/>
          <w:numId w:val="15"/>
        </w:numPr>
        <w:spacing w:after="0" w:line="240" w:lineRule="auto"/>
        <w:jc w:val="both"/>
        <w:rPr>
          <w:rFonts w:ascii="Arial" w:hAnsi="Arial" w:cs="Arial"/>
          <w:sz w:val="24"/>
          <w:szCs w:val="24"/>
        </w:rPr>
      </w:pPr>
      <w:r w:rsidRPr="00867F7C">
        <w:rPr>
          <w:rFonts w:ascii="Arial" w:hAnsi="Arial" w:cs="Arial"/>
          <w:sz w:val="24"/>
          <w:szCs w:val="24"/>
        </w:rPr>
        <w:t>obavlja stalnu i neposrednu kontrolu nad provedbom Odluke o komunalnom redu i s tim u vezi donosi odgovarajuća upravna rješenja i optužne prijedloge (približan postotak radnog vremena potreban za obavljanje navedenih poslova - 20%)</w:t>
      </w:r>
    </w:p>
    <w:p w14:paraId="2BB2B28F" w14:textId="77777777" w:rsidR="00867F7C" w:rsidRPr="00867F7C" w:rsidRDefault="00867F7C" w:rsidP="00867F7C">
      <w:pPr>
        <w:pStyle w:val="Odlomakpopisa"/>
        <w:numPr>
          <w:ilvl w:val="0"/>
          <w:numId w:val="15"/>
        </w:numPr>
        <w:spacing w:after="0" w:line="240" w:lineRule="auto"/>
        <w:jc w:val="both"/>
        <w:rPr>
          <w:rFonts w:ascii="Arial" w:hAnsi="Arial" w:cs="Arial"/>
          <w:sz w:val="24"/>
          <w:szCs w:val="24"/>
        </w:rPr>
      </w:pPr>
      <w:r w:rsidRPr="00867F7C">
        <w:rPr>
          <w:rFonts w:ascii="Arial" w:hAnsi="Arial" w:cs="Arial"/>
          <w:sz w:val="24"/>
          <w:szCs w:val="24"/>
        </w:rPr>
        <w:t>obavlja poslove komunalnog redara, osobito patrolnu službu, očevide, piše zapisnike, vodi upravni prvostupanjski postupak iz područja komunalnog redarstva, izriče i naplaćuje mandatne kazne, daje izvještaje o napravljenim prekršajima, vodi upravne postupke uklanjanja stvari s javnih površina, poduzima propisane mjere za zaštitu javnih površina, komunalnih objekata i ostale općinske imovine (približan postotak radnog vremena potreban za obavljanje navedenih poslova - 10%)</w:t>
      </w:r>
    </w:p>
    <w:p w14:paraId="0178E0EF" w14:textId="77777777" w:rsidR="00867F7C" w:rsidRPr="00867F7C" w:rsidRDefault="00867F7C" w:rsidP="00867F7C">
      <w:pPr>
        <w:pStyle w:val="Odlomakpopisa"/>
        <w:numPr>
          <w:ilvl w:val="0"/>
          <w:numId w:val="15"/>
        </w:numPr>
        <w:spacing w:after="0" w:line="240" w:lineRule="auto"/>
        <w:jc w:val="both"/>
        <w:rPr>
          <w:rFonts w:ascii="Arial" w:hAnsi="Arial" w:cs="Arial"/>
          <w:sz w:val="24"/>
          <w:szCs w:val="24"/>
        </w:rPr>
      </w:pPr>
      <w:r w:rsidRPr="00867F7C">
        <w:rPr>
          <w:rFonts w:ascii="Arial" w:hAnsi="Arial" w:cs="Arial"/>
          <w:sz w:val="24"/>
          <w:szCs w:val="24"/>
        </w:rPr>
        <w:t xml:space="preserve">organizira, provodi i nadgleda poslove u svezi s javnom rasvjetom, održavanjem zelenih površina i opreme na zelenim površinama, čišćenje javnoprometnih površina, održavanje prometnica i svih javnih pješačkih komunikacija u nadležnosti Općine, sanacijom odlagališta i divljih odlagališta, obavlja nadzor nad provedbom zakona i drugih propisa iz područja komunalnog gospodarstva, vodi propisane očevidnike i izdaje izvode iz tih očevidnika, vodi postupke radi </w:t>
      </w:r>
      <w:r w:rsidRPr="00867F7C">
        <w:rPr>
          <w:rFonts w:ascii="Arial" w:hAnsi="Arial" w:cs="Arial"/>
          <w:sz w:val="24"/>
          <w:szCs w:val="24"/>
        </w:rPr>
        <w:lastRenderedPageBreak/>
        <w:t>utvrđivanja činjenica o kojima se ne vode službeni očevidnici i izdaje odgovarajuća uvjerenja o tim činjenicama, podnosi izvješća tijelima Općine iz ovog područja (približan postotak radnog vremena potreban za obavljanje navedenih poslova - 10%)</w:t>
      </w:r>
    </w:p>
    <w:p w14:paraId="1559E128" w14:textId="77777777" w:rsidR="00867F7C" w:rsidRPr="00867F7C" w:rsidRDefault="00867F7C" w:rsidP="00867F7C">
      <w:pPr>
        <w:pStyle w:val="Odlomakpopisa"/>
        <w:numPr>
          <w:ilvl w:val="0"/>
          <w:numId w:val="15"/>
        </w:numPr>
        <w:spacing w:after="0" w:line="240" w:lineRule="auto"/>
        <w:jc w:val="both"/>
        <w:rPr>
          <w:rFonts w:ascii="Arial" w:hAnsi="Arial" w:cs="Arial"/>
          <w:sz w:val="24"/>
          <w:szCs w:val="24"/>
        </w:rPr>
      </w:pPr>
      <w:r w:rsidRPr="00867F7C">
        <w:rPr>
          <w:rFonts w:ascii="Arial" w:hAnsi="Arial" w:cs="Arial"/>
          <w:sz w:val="24"/>
          <w:szCs w:val="24"/>
        </w:rPr>
        <w:t>prati, organizira i provodi propise u vezi životinja, pasa lutalica i zbrinjavanja lešina s javnih površina (približan postotak radnog vremena potreban za obavljanje navedenih poslova - 10%)</w:t>
      </w:r>
    </w:p>
    <w:p w14:paraId="341F7514" w14:textId="77777777" w:rsidR="00867F7C" w:rsidRPr="00867F7C" w:rsidRDefault="00867F7C" w:rsidP="00867F7C">
      <w:pPr>
        <w:pStyle w:val="Odlomakpopisa"/>
        <w:numPr>
          <w:ilvl w:val="0"/>
          <w:numId w:val="15"/>
        </w:numPr>
        <w:spacing w:after="0" w:line="240" w:lineRule="auto"/>
        <w:jc w:val="both"/>
        <w:rPr>
          <w:rFonts w:ascii="Arial" w:hAnsi="Arial" w:cs="Arial"/>
          <w:sz w:val="24"/>
          <w:szCs w:val="24"/>
        </w:rPr>
      </w:pPr>
      <w:r w:rsidRPr="00867F7C">
        <w:rPr>
          <w:rFonts w:ascii="Arial" w:hAnsi="Arial" w:cs="Arial"/>
          <w:sz w:val="24"/>
          <w:szCs w:val="24"/>
        </w:rPr>
        <w:t>ovisno o provedenom očevidu, potiče pravovremeno održavanje komunalne infrastrukture, prijavljuje nadležnom službeniku uočene promjene vlasnika objekata i pojavu novih obveznika plaćanja komunalne naknade i općinskih poreza (približan postotak radnog vremena potreban za obavljanje navedenih poslova - 10%)</w:t>
      </w:r>
    </w:p>
    <w:p w14:paraId="35DB526D" w14:textId="77777777" w:rsidR="00867F7C" w:rsidRPr="00867F7C" w:rsidRDefault="00867F7C" w:rsidP="00867F7C">
      <w:pPr>
        <w:pStyle w:val="Odlomakpopisa"/>
        <w:numPr>
          <w:ilvl w:val="0"/>
          <w:numId w:val="15"/>
        </w:numPr>
        <w:spacing w:after="0" w:line="240" w:lineRule="auto"/>
        <w:jc w:val="both"/>
        <w:rPr>
          <w:rFonts w:ascii="Arial" w:hAnsi="Arial" w:cs="Arial"/>
          <w:sz w:val="24"/>
          <w:szCs w:val="24"/>
        </w:rPr>
      </w:pPr>
      <w:r w:rsidRPr="00867F7C">
        <w:rPr>
          <w:rFonts w:ascii="Arial" w:hAnsi="Arial" w:cs="Arial"/>
          <w:sz w:val="24"/>
          <w:szCs w:val="24"/>
        </w:rPr>
        <w:t>prati stanje bespravne izgradnje i sudjeluje u predlaganju mjera za njeno suzbijanje, postupa i izdaje akte prema drugim propisima u kojima je komunalni redar ovlašten za postupanje (približan postotak radnog vremena potreban za obavljanje navedenih poslova - 10%)</w:t>
      </w:r>
    </w:p>
    <w:p w14:paraId="39F5ECBD" w14:textId="77777777" w:rsidR="00867F7C" w:rsidRPr="00867F7C" w:rsidRDefault="00867F7C" w:rsidP="00867F7C">
      <w:pPr>
        <w:pStyle w:val="Odlomakpopisa"/>
        <w:numPr>
          <w:ilvl w:val="0"/>
          <w:numId w:val="15"/>
        </w:numPr>
        <w:spacing w:after="0" w:line="240" w:lineRule="auto"/>
        <w:jc w:val="both"/>
        <w:rPr>
          <w:rFonts w:ascii="Arial" w:hAnsi="Arial" w:cs="Arial"/>
          <w:sz w:val="24"/>
          <w:szCs w:val="24"/>
        </w:rPr>
      </w:pPr>
      <w:r w:rsidRPr="00867F7C">
        <w:rPr>
          <w:rFonts w:ascii="Arial" w:hAnsi="Arial" w:cs="Arial"/>
          <w:sz w:val="24"/>
          <w:szCs w:val="24"/>
        </w:rPr>
        <w:t>obavlja poslove prema drugim zakonskim i podzakonskim propisima kojima je komunalni redar ovlašten za postupanje (Zakon o gradnji i Zakon o održivom gospodarenju otpadom) (približan postotak radnog vremena potreban za obavljanje navedenih poslova - 10%)</w:t>
      </w:r>
    </w:p>
    <w:p w14:paraId="2A87D53F" w14:textId="77777777" w:rsidR="00867F7C" w:rsidRPr="00867F7C" w:rsidRDefault="00867F7C" w:rsidP="00867F7C">
      <w:pPr>
        <w:pStyle w:val="Odlomakpopisa"/>
        <w:numPr>
          <w:ilvl w:val="0"/>
          <w:numId w:val="15"/>
        </w:numPr>
        <w:spacing w:after="0" w:line="240" w:lineRule="auto"/>
        <w:jc w:val="both"/>
        <w:rPr>
          <w:rFonts w:ascii="Arial" w:hAnsi="Arial" w:cs="Arial"/>
          <w:sz w:val="24"/>
          <w:szCs w:val="24"/>
        </w:rPr>
      </w:pPr>
      <w:r w:rsidRPr="00867F7C">
        <w:rPr>
          <w:rFonts w:ascii="Arial" w:hAnsi="Arial" w:cs="Arial"/>
          <w:sz w:val="24"/>
          <w:szCs w:val="24"/>
        </w:rPr>
        <w:t>poduzima druge radnje i mjere za koje je ovlašten (približan postotak radnog vremena potreban za obavljanje navedenih poslova - 10%)</w:t>
      </w:r>
    </w:p>
    <w:p w14:paraId="380C8969" w14:textId="77777777" w:rsidR="00867F7C" w:rsidRPr="00867F7C" w:rsidRDefault="00867F7C" w:rsidP="00867F7C">
      <w:pPr>
        <w:pStyle w:val="Odlomakpopisa"/>
        <w:numPr>
          <w:ilvl w:val="0"/>
          <w:numId w:val="15"/>
        </w:numPr>
        <w:spacing w:after="0" w:line="240" w:lineRule="auto"/>
        <w:jc w:val="both"/>
        <w:rPr>
          <w:rFonts w:ascii="Arial" w:hAnsi="Arial" w:cs="Arial"/>
          <w:sz w:val="24"/>
          <w:szCs w:val="24"/>
        </w:rPr>
      </w:pPr>
      <w:r w:rsidRPr="00867F7C">
        <w:rPr>
          <w:rFonts w:ascii="Arial" w:hAnsi="Arial" w:cs="Arial"/>
          <w:sz w:val="24"/>
          <w:szCs w:val="24"/>
        </w:rPr>
        <w:t>izvršava druge zadatke i poslove po nalogu pročelnika (približan postotak radnog vremena potreban za obavljanje navedenih poslova - 10%)</w:t>
      </w:r>
    </w:p>
    <w:p w14:paraId="09993409" w14:textId="77777777" w:rsidR="00D62651" w:rsidRPr="00867F7C" w:rsidRDefault="00D62651" w:rsidP="00D62651">
      <w:pPr>
        <w:spacing w:after="0" w:line="240" w:lineRule="auto"/>
        <w:jc w:val="both"/>
        <w:rPr>
          <w:rFonts w:ascii="Arial" w:eastAsia="Times New Roman" w:hAnsi="Arial" w:cs="Arial"/>
          <w:sz w:val="24"/>
          <w:szCs w:val="24"/>
          <w:lang w:eastAsia="hr-HR"/>
        </w:rPr>
      </w:pPr>
    </w:p>
    <w:p w14:paraId="33D279F4" w14:textId="77777777" w:rsidR="00D62651" w:rsidRPr="00867F7C" w:rsidRDefault="00D62651" w:rsidP="00D62651">
      <w:pPr>
        <w:pStyle w:val="Odlomakpopisa"/>
        <w:spacing w:after="0" w:line="240" w:lineRule="auto"/>
        <w:ind w:left="0"/>
        <w:rPr>
          <w:rFonts w:ascii="Arial" w:eastAsia="Times New Roman" w:hAnsi="Arial" w:cs="Arial"/>
          <w:b/>
          <w:sz w:val="24"/>
          <w:szCs w:val="24"/>
          <w:lang w:eastAsia="hr-HR"/>
        </w:rPr>
      </w:pPr>
      <w:r w:rsidRPr="00867F7C">
        <w:rPr>
          <w:rFonts w:ascii="Arial" w:eastAsia="Times New Roman" w:hAnsi="Arial" w:cs="Arial"/>
          <w:b/>
          <w:sz w:val="24"/>
          <w:szCs w:val="24"/>
          <w:lang w:eastAsia="hr-HR"/>
        </w:rPr>
        <w:t>Podaci o plaći:</w:t>
      </w:r>
    </w:p>
    <w:p w14:paraId="28AA6E4B" w14:textId="21291858" w:rsidR="00D62651" w:rsidRPr="00867F7C" w:rsidRDefault="00D62651" w:rsidP="00D62651">
      <w:pPr>
        <w:spacing w:after="0" w:line="240" w:lineRule="auto"/>
        <w:jc w:val="both"/>
        <w:rPr>
          <w:rFonts w:ascii="Arial" w:eastAsia="Times New Roman" w:hAnsi="Arial" w:cs="Arial"/>
          <w:bCs/>
          <w:sz w:val="24"/>
          <w:szCs w:val="24"/>
          <w:lang w:eastAsia="hr-HR"/>
        </w:rPr>
      </w:pPr>
      <w:r w:rsidRPr="00867F7C">
        <w:rPr>
          <w:rFonts w:ascii="Arial" w:eastAsia="Times New Roman" w:hAnsi="Arial" w:cs="Arial"/>
          <w:bCs/>
          <w:sz w:val="24"/>
          <w:szCs w:val="24"/>
          <w:lang w:eastAsia="hr-HR"/>
        </w:rPr>
        <w:t xml:space="preserve">Plaća je utvrđena Odlukom o koeficijentima za obračun plaće službenika i namještenika u Jedinstvenom upravnom odjelu Općine Motovun-Montona („Službeni glasnik Općine Motovun“, broj </w:t>
      </w:r>
      <w:r w:rsidR="00C30148">
        <w:rPr>
          <w:rFonts w:ascii="Arial" w:eastAsia="Times New Roman" w:hAnsi="Arial" w:cs="Arial"/>
          <w:bCs/>
          <w:sz w:val="24"/>
          <w:szCs w:val="24"/>
          <w:lang w:eastAsia="hr-HR"/>
        </w:rPr>
        <w:t>2</w:t>
      </w:r>
      <w:r w:rsidRPr="00867F7C">
        <w:rPr>
          <w:rFonts w:ascii="Arial" w:eastAsia="Times New Roman" w:hAnsi="Arial" w:cs="Arial"/>
          <w:bCs/>
          <w:sz w:val="24"/>
          <w:szCs w:val="24"/>
          <w:lang w:eastAsia="hr-HR"/>
        </w:rPr>
        <w:t>/</w:t>
      </w:r>
      <w:r w:rsidR="00C30148">
        <w:rPr>
          <w:rFonts w:ascii="Arial" w:eastAsia="Times New Roman" w:hAnsi="Arial" w:cs="Arial"/>
          <w:bCs/>
          <w:sz w:val="24"/>
          <w:szCs w:val="24"/>
          <w:lang w:eastAsia="hr-HR"/>
        </w:rPr>
        <w:t>24</w:t>
      </w:r>
      <w:r w:rsidRPr="00867F7C">
        <w:rPr>
          <w:rFonts w:ascii="Arial" w:eastAsia="Times New Roman" w:hAnsi="Arial" w:cs="Arial"/>
          <w:bCs/>
          <w:sz w:val="24"/>
          <w:szCs w:val="24"/>
          <w:lang w:eastAsia="hr-HR"/>
        </w:rPr>
        <w:t xml:space="preserve">.). Osnovnu plaću službenika čini umnožak koeficijenta složenosti poslova radnog mjesta koji iznosi </w:t>
      </w:r>
      <w:r w:rsidR="00C30148">
        <w:rPr>
          <w:rFonts w:ascii="Arial" w:eastAsia="Times New Roman" w:hAnsi="Arial" w:cs="Arial"/>
          <w:bCs/>
          <w:sz w:val="24"/>
          <w:szCs w:val="24"/>
          <w:lang w:eastAsia="hr-HR"/>
        </w:rPr>
        <w:t>1,15</w:t>
      </w:r>
      <w:r w:rsidRPr="00867F7C">
        <w:rPr>
          <w:rFonts w:ascii="Arial" w:eastAsia="Times New Roman" w:hAnsi="Arial" w:cs="Arial"/>
          <w:bCs/>
          <w:sz w:val="24"/>
          <w:szCs w:val="24"/>
          <w:lang w:eastAsia="hr-HR"/>
        </w:rPr>
        <w:t xml:space="preserve"> i osnovice za obračun plaće, uvećan za 0,5 % za svaku navršenu godinu radnog staža. Osnovica za obračun plaće službenika </w:t>
      </w:r>
      <w:r w:rsidR="00F744C0" w:rsidRPr="00867F7C">
        <w:rPr>
          <w:rFonts w:ascii="Arial" w:eastAsia="Times New Roman" w:hAnsi="Arial" w:cs="Arial"/>
          <w:bCs/>
          <w:sz w:val="24"/>
          <w:szCs w:val="24"/>
          <w:lang w:eastAsia="hr-HR"/>
        </w:rPr>
        <w:t>u Općini Motovun-Montona</w:t>
      </w:r>
      <w:r w:rsidRPr="00867F7C">
        <w:rPr>
          <w:rFonts w:ascii="Arial" w:eastAsia="Times New Roman" w:hAnsi="Arial" w:cs="Arial"/>
          <w:bCs/>
          <w:sz w:val="24"/>
          <w:szCs w:val="24"/>
          <w:lang w:eastAsia="hr-HR"/>
        </w:rPr>
        <w:t xml:space="preserve"> utvrđena je </w:t>
      </w:r>
      <w:r w:rsidR="00F744C0" w:rsidRPr="00867F7C">
        <w:rPr>
          <w:rFonts w:ascii="Arial" w:eastAsia="Times New Roman" w:hAnsi="Arial" w:cs="Arial"/>
          <w:bCs/>
          <w:sz w:val="24"/>
          <w:szCs w:val="24"/>
          <w:lang w:eastAsia="hr-HR"/>
        </w:rPr>
        <w:t>o</w:t>
      </w:r>
      <w:r w:rsidRPr="00867F7C">
        <w:rPr>
          <w:rFonts w:ascii="Arial" w:eastAsia="Times New Roman" w:hAnsi="Arial" w:cs="Arial"/>
          <w:bCs/>
          <w:sz w:val="24"/>
          <w:szCs w:val="24"/>
          <w:lang w:eastAsia="hr-HR"/>
        </w:rPr>
        <w:t xml:space="preserve">dlukom </w:t>
      </w:r>
      <w:r w:rsidR="00F744C0" w:rsidRPr="00867F7C">
        <w:rPr>
          <w:rFonts w:ascii="Arial" w:eastAsia="Times New Roman" w:hAnsi="Arial" w:cs="Arial"/>
          <w:bCs/>
          <w:sz w:val="24"/>
          <w:szCs w:val="24"/>
          <w:lang w:eastAsia="hr-HR"/>
        </w:rPr>
        <w:t xml:space="preserve">općinskog </w:t>
      </w:r>
      <w:r w:rsidRPr="00867F7C">
        <w:rPr>
          <w:rFonts w:ascii="Arial" w:eastAsia="Times New Roman" w:hAnsi="Arial" w:cs="Arial"/>
          <w:bCs/>
          <w:sz w:val="24"/>
          <w:szCs w:val="24"/>
          <w:lang w:eastAsia="hr-HR"/>
        </w:rPr>
        <w:t xml:space="preserve">načelnika i iznosi </w:t>
      </w:r>
      <w:r w:rsidR="00C30148">
        <w:rPr>
          <w:rFonts w:ascii="Arial" w:eastAsia="Times New Roman" w:hAnsi="Arial" w:cs="Arial"/>
          <w:bCs/>
          <w:sz w:val="24"/>
          <w:szCs w:val="24"/>
          <w:lang w:eastAsia="hr-HR"/>
        </w:rPr>
        <w:t>1034,33 eura</w:t>
      </w:r>
      <w:r w:rsidRPr="00867F7C">
        <w:rPr>
          <w:rFonts w:ascii="Arial" w:eastAsia="Times New Roman" w:hAnsi="Arial" w:cs="Arial"/>
          <w:bCs/>
          <w:sz w:val="24"/>
          <w:szCs w:val="24"/>
          <w:lang w:eastAsia="hr-HR"/>
        </w:rPr>
        <w:t xml:space="preserve"> bruto.</w:t>
      </w:r>
    </w:p>
    <w:p w14:paraId="2B1E6349" w14:textId="77777777" w:rsidR="00D56068" w:rsidRPr="00867F7C" w:rsidRDefault="00D56068" w:rsidP="008A447A">
      <w:pPr>
        <w:spacing w:after="0" w:line="240" w:lineRule="auto"/>
        <w:jc w:val="both"/>
        <w:rPr>
          <w:rFonts w:ascii="Arial" w:eastAsia="Times New Roman" w:hAnsi="Arial" w:cs="Arial"/>
          <w:b/>
          <w:sz w:val="24"/>
          <w:szCs w:val="24"/>
          <w:lang w:eastAsia="hr-HR"/>
        </w:rPr>
      </w:pPr>
    </w:p>
    <w:p w14:paraId="21577BFA" w14:textId="343C363C" w:rsidR="00FC34F2" w:rsidRPr="00867F7C" w:rsidRDefault="00995221" w:rsidP="00995221">
      <w:pPr>
        <w:spacing w:after="0" w:line="240" w:lineRule="auto"/>
        <w:rPr>
          <w:rFonts w:ascii="Arial" w:eastAsia="Times New Roman" w:hAnsi="Arial" w:cs="Arial"/>
          <w:b/>
          <w:sz w:val="24"/>
          <w:szCs w:val="24"/>
          <w:lang w:eastAsia="hr-HR"/>
        </w:rPr>
      </w:pPr>
      <w:r w:rsidRPr="00867F7C">
        <w:rPr>
          <w:rFonts w:ascii="Arial" w:eastAsia="Times New Roman" w:hAnsi="Arial" w:cs="Arial"/>
          <w:b/>
          <w:sz w:val="24"/>
          <w:szCs w:val="24"/>
          <w:lang w:eastAsia="hr-HR"/>
        </w:rPr>
        <w:t>Prethodna provjera znanja i sposobnosti:</w:t>
      </w:r>
    </w:p>
    <w:p w14:paraId="343BE164" w14:textId="77777777" w:rsidR="00FC34F2" w:rsidRPr="00867F7C" w:rsidRDefault="00FC34F2" w:rsidP="00995221">
      <w:pPr>
        <w:spacing w:after="0" w:line="240" w:lineRule="auto"/>
        <w:jc w:val="both"/>
        <w:rPr>
          <w:rFonts w:ascii="Arial" w:eastAsia="Times New Roman" w:hAnsi="Arial" w:cs="Arial"/>
          <w:sz w:val="24"/>
          <w:szCs w:val="24"/>
          <w:lang w:eastAsia="hr-HR"/>
        </w:rPr>
      </w:pPr>
      <w:r w:rsidRPr="00867F7C">
        <w:rPr>
          <w:rFonts w:ascii="Arial" w:eastAsia="Times New Roman" w:hAnsi="Arial" w:cs="Arial"/>
          <w:sz w:val="24"/>
          <w:szCs w:val="24"/>
          <w:lang w:eastAsia="hr-HR"/>
        </w:rPr>
        <w:t xml:space="preserve">Prethodna provjera znanja i sposobnosti obuhvaća pisano testiranje i intervju. Prethodnoj provjeri znanja i sposobnosti mogu pristupiti samo kandidati koji ispunjavaju formalne uvjete iz natječaja. </w:t>
      </w:r>
    </w:p>
    <w:p w14:paraId="29A7F1BD" w14:textId="0CAAB538" w:rsidR="00FC34F2" w:rsidRPr="00867F7C" w:rsidRDefault="00FC34F2" w:rsidP="00995221">
      <w:pPr>
        <w:spacing w:after="0" w:line="240" w:lineRule="auto"/>
        <w:jc w:val="both"/>
        <w:rPr>
          <w:rFonts w:ascii="Arial" w:eastAsia="Times New Roman" w:hAnsi="Arial" w:cs="Arial"/>
          <w:sz w:val="24"/>
          <w:szCs w:val="24"/>
          <w:lang w:eastAsia="hr-HR"/>
        </w:rPr>
      </w:pPr>
      <w:r w:rsidRPr="00867F7C">
        <w:rPr>
          <w:rFonts w:ascii="Arial" w:eastAsia="Times New Roman" w:hAnsi="Arial" w:cs="Arial"/>
          <w:sz w:val="24"/>
          <w:szCs w:val="24"/>
          <w:lang w:eastAsia="hr-HR"/>
        </w:rPr>
        <w:t xml:space="preserve">Za kandidata koji ne pristupi prethodnoj provjeri znanja smatra se da je povukao prijavu na natječaj. Po dolasku na prethodnu provjeru od kandidata će se zatražiti predočenje odgovarajuće isprave (osobne iskaznice) radi utvrđivanja identiteta. Kandidati koji ne mogu dokazati identitet ne mogu pristupiti prethodnoj provjeri. Nakon utvrđivanja identiteta kandidata, prethodna provjera započinje s testiranjem. </w:t>
      </w:r>
    </w:p>
    <w:p w14:paraId="14FC0578" w14:textId="44B91D6D" w:rsidR="00FC34F2" w:rsidRPr="00867F7C" w:rsidRDefault="00FC34F2" w:rsidP="00995221">
      <w:pPr>
        <w:spacing w:after="0" w:line="240" w:lineRule="auto"/>
        <w:jc w:val="both"/>
        <w:rPr>
          <w:rFonts w:ascii="Arial" w:eastAsia="Times New Roman" w:hAnsi="Arial" w:cs="Arial"/>
          <w:sz w:val="24"/>
          <w:szCs w:val="24"/>
          <w:lang w:eastAsia="hr-HR"/>
        </w:rPr>
      </w:pPr>
      <w:r w:rsidRPr="00867F7C">
        <w:rPr>
          <w:rFonts w:ascii="Arial" w:eastAsia="Times New Roman" w:hAnsi="Arial" w:cs="Arial"/>
          <w:sz w:val="24"/>
          <w:szCs w:val="24"/>
          <w:lang w:eastAsia="hr-HR"/>
        </w:rPr>
        <w:t>Pisana provjera znanja sastoji se od provjere znanja iz teorijskog dijela provjere stručnog znanja iz područja nadležnosti jedinice lokalne i područne (r</w:t>
      </w:r>
      <w:r w:rsidR="008A447A" w:rsidRPr="00867F7C">
        <w:rPr>
          <w:rFonts w:ascii="Arial" w:eastAsia="Times New Roman" w:hAnsi="Arial" w:cs="Arial"/>
          <w:sz w:val="24"/>
          <w:szCs w:val="24"/>
          <w:lang w:eastAsia="hr-HR"/>
        </w:rPr>
        <w:t xml:space="preserve">egionalne) samouprave i njenog </w:t>
      </w:r>
      <w:r w:rsidRPr="00867F7C">
        <w:rPr>
          <w:rFonts w:ascii="Arial" w:eastAsia="Times New Roman" w:hAnsi="Arial" w:cs="Arial"/>
          <w:sz w:val="24"/>
          <w:szCs w:val="24"/>
          <w:lang w:eastAsia="hr-HR"/>
        </w:rPr>
        <w:t xml:space="preserve">upravnog </w:t>
      </w:r>
      <w:r w:rsidR="004B7724" w:rsidRPr="00867F7C">
        <w:rPr>
          <w:rFonts w:ascii="Arial" w:eastAsia="Times New Roman" w:hAnsi="Arial" w:cs="Arial"/>
          <w:sz w:val="24"/>
          <w:szCs w:val="24"/>
          <w:lang w:eastAsia="hr-HR"/>
        </w:rPr>
        <w:t>ti</w:t>
      </w:r>
      <w:r w:rsidRPr="00867F7C">
        <w:rPr>
          <w:rFonts w:ascii="Arial" w:eastAsia="Times New Roman" w:hAnsi="Arial" w:cs="Arial"/>
          <w:sz w:val="24"/>
          <w:szCs w:val="24"/>
          <w:lang w:eastAsia="hr-HR"/>
        </w:rPr>
        <w:t>jela.</w:t>
      </w:r>
    </w:p>
    <w:p w14:paraId="4AC2618D" w14:textId="31DB4A2B" w:rsidR="00FC34F2" w:rsidRPr="00867F7C" w:rsidRDefault="00FC34F2" w:rsidP="00995221">
      <w:pPr>
        <w:spacing w:after="0" w:line="240" w:lineRule="auto"/>
        <w:jc w:val="both"/>
        <w:rPr>
          <w:rFonts w:ascii="Arial" w:eastAsia="Times New Roman" w:hAnsi="Arial" w:cs="Arial"/>
          <w:sz w:val="24"/>
          <w:szCs w:val="24"/>
          <w:lang w:eastAsia="hr-HR"/>
        </w:rPr>
      </w:pPr>
      <w:r w:rsidRPr="00867F7C">
        <w:rPr>
          <w:rFonts w:ascii="Arial" w:eastAsia="Times New Roman" w:hAnsi="Arial" w:cs="Arial"/>
          <w:sz w:val="24"/>
          <w:szCs w:val="24"/>
          <w:lang w:eastAsia="hr-HR"/>
        </w:rPr>
        <w:t>Intervju se provodi samo s kandidatima koji su ostvarili najmanje 50% bodova iz pisane provjere znanja i sposobnosti.</w:t>
      </w:r>
    </w:p>
    <w:p w14:paraId="1E253FB5" w14:textId="77777777" w:rsidR="00FC34F2" w:rsidRPr="00867F7C" w:rsidRDefault="00FC34F2" w:rsidP="00995221">
      <w:pPr>
        <w:spacing w:after="0" w:line="240" w:lineRule="auto"/>
        <w:jc w:val="both"/>
        <w:rPr>
          <w:rFonts w:ascii="Arial" w:eastAsia="Times New Roman" w:hAnsi="Arial" w:cs="Arial"/>
          <w:sz w:val="24"/>
          <w:szCs w:val="24"/>
          <w:lang w:eastAsia="hr-HR"/>
        </w:rPr>
      </w:pPr>
      <w:r w:rsidRPr="00867F7C">
        <w:rPr>
          <w:rFonts w:ascii="Arial" w:eastAsia="Times New Roman" w:hAnsi="Arial" w:cs="Arial"/>
          <w:sz w:val="24"/>
          <w:szCs w:val="24"/>
          <w:lang w:eastAsia="hr-HR"/>
        </w:rPr>
        <w:lastRenderedPageBreak/>
        <w:t xml:space="preserve">Na pisanom testiranju nije dozvoljeno koristiti se literaturom i zabilješkama, napuštati prostoriju, razgovarati s ostalim kandidatima niti na </w:t>
      </w:r>
      <w:r w:rsidR="004B7724" w:rsidRPr="00867F7C">
        <w:rPr>
          <w:rFonts w:ascii="Arial" w:eastAsia="Times New Roman" w:hAnsi="Arial" w:cs="Arial"/>
          <w:sz w:val="24"/>
          <w:szCs w:val="24"/>
          <w:lang w:eastAsia="hr-HR"/>
        </w:rPr>
        <w:t>i</w:t>
      </w:r>
      <w:r w:rsidRPr="00867F7C">
        <w:rPr>
          <w:rFonts w:ascii="Arial" w:eastAsia="Times New Roman" w:hAnsi="Arial" w:cs="Arial"/>
          <w:sz w:val="24"/>
          <w:szCs w:val="24"/>
          <w:lang w:eastAsia="hr-HR"/>
        </w:rPr>
        <w:t>koji drugi način remetiti koncentraciju kandidata, a mobitel je potrebno isključiti.</w:t>
      </w:r>
    </w:p>
    <w:p w14:paraId="1609C24C" w14:textId="77777777" w:rsidR="00FC34F2" w:rsidRPr="00867F7C" w:rsidRDefault="00FC34F2" w:rsidP="00995221">
      <w:pPr>
        <w:spacing w:after="0" w:line="240" w:lineRule="auto"/>
        <w:jc w:val="both"/>
        <w:rPr>
          <w:rFonts w:ascii="Arial" w:eastAsia="Times New Roman" w:hAnsi="Arial" w:cs="Arial"/>
          <w:sz w:val="24"/>
          <w:szCs w:val="24"/>
          <w:lang w:eastAsia="hr-HR"/>
        </w:rPr>
      </w:pPr>
      <w:r w:rsidRPr="00867F7C">
        <w:rPr>
          <w:rFonts w:ascii="Arial" w:eastAsia="Times New Roman" w:hAnsi="Arial" w:cs="Arial"/>
          <w:sz w:val="24"/>
          <w:szCs w:val="24"/>
          <w:lang w:eastAsia="hr-HR"/>
        </w:rPr>
        <w:t>Kandidati koji će moći pristupiti intervjuu, bit će o tome obaviješteni.</w:t>
      </w:r>
    </w:p>
    <w:p w14:paraId="464BC898" w14:textId="77777777" w:rsidR="00FC34F2" w:rsidRPr="00867F7C" w:rsidRDefault="00FC34F2" w:rsidP="00995221">
      <w:pPr>
        <w:spacing w:after="0" w:line="240" w:lineRule="auto"/>
        <w:jc w:val="both"/>
        <w:rPr>
          <w:rFonts w:ascii="Arial" w:eastAsia="Times New Roman" w:hAnsi="Arial" w:cs="Arial"/>
          <w:sz w:val="24"/>
          <w:szCs w:val="24"/>
          <w:lang w:eastAsia="hr-HR"/>
        </w:rPr>
      </w:pPr>
      <w:r w:rsidRPr="00867F7C">
        <w:rPr>
          <w:rFonts w:ascii="Arial" w:eastAsia="Times New Roman" w:hAnsi="Arial" w:cs="Arial"/>
          <w:sz w:val="24"/>
          <w:szCs w:val="24"/>
          <w:lang w:eastAsia="hr-HR"/>
        </w:rPr>
        <w:t>Kroz intervju s kandidatima utvrđivat će se</w:t>
      </w:r>
      <w:r w:rsidR="00D0288F" w:rsidRPr="00867F7C">
        <w:rPr>
          <w:rFonts w:ascii="Arial" w:eastAsia="Times New Roman" w:hAnsi="Arial" w:cs="Arial"/>
          <w:sz w:val="24"/>
          <w:szCs w:val="24"/>
          <w:lang w:eastAsia="hr-HR"/>
        </w:rPr>
        <w:t xml:space="preserve"> </w:t>
      </w:r>
      <w:r w:rsidRPr="00867F7C">
        <w:rPr>
          <w:rFonts w:ascii="Arial" w:eastAsia="Times New Roman" w:hAnsi="Arial" w:cs="Arial"/>
          <w:sz w:val="24"/>
          <w:szCs w:val="24"/>
          <w:lang w:eastAsia="hr-HR"/>
        </w:rPr>
        <w:t>poznavanje organizacijskih i komunikacijskih vještina, kreativnost, profesionalna motiviranost i motivacija za rad u Općini Motovun</w:t>
      </w:r>
      <w:r w:rsidR="004B7724" w:rsidRPr="00867F7C">
        <w:rPr>
          <w:rFonts w:ascii="Arial" w:eastAsia="Times New Roman" w:hAnsi="Arial" w:cs="Arial"/>
          <w:sz w:val="24"/>
          <w:szCs w:val="24"/>
          <w:lang w:eastAsia="hr-HR"/>
        </w:rPr>
        <w:t>-Montona</w:t>
      </w:r>
      <w:r w:rsidRPr="00867F7C">
        <w:rPr>
          <w:rFonts w:ascii="Arial" w:eastAsia="Times New Roman" w:hAnsi="Arial" w:cs="Arial"/>
          <w:sz w:val="24"/>
          <w:szCs w:val="24"/>
          <w:lang w:eastAsia="hr-HR"/>
        </w:rPr>
        <w:t xml:space="preserve">. </w:t>
      </w:r>
    </w:p>
    <w:p w14:paraId="1E9B4447" w14:textId="0BF6D7ED" w:rsidR="00FC34F2" w:rsidRPr="00867F7C" w:rsidRDefault="00FC34F2" w:rsidP="00995221">
      <w:pPr>
        <w:spacing w:after="0" w:line="240" w:lineRule="auto"/>
        <w:jc w:val="both"/>
        <w:rPr>
          <w:rFonts w:ascii="Arial" w:eastAsia="Times New Roman" w:hAnsi="Arial" w:cs="Arial"/>
          <w:sz w:val="24"/>
          <w:szCs w:val="24"/>
          <w:lang w:eastAsia="hr-HR"/>
        </w:rPr>
      </w:pPr>
      <w:r w:rsidRPr="00867F7C">
        <w:rPr>
          <w:rFonts w:ascii="Arial" w:eastAsia="Times New Roman" w:hAnsi="Arial" w:cs="Arial"/>
          <w:sz w:val="24"/>
          <w:szCs w:val="24"/>
          <w:lang w:eastAsia="hr-HR"/>
        </w:rPr>
        <w:t>Nakon provedenog postupka, Povjerenstvo će izvršiti ocjenjivanje kandidata i sastaviti Izvješće o provedenom postupku te utvrditi rang listu kandidata prema ukupnom broju ostvarenih bodova na pisanom testiranju i intervjuu</w:t>
      </w:r>
      <w:r w:rsidR="004B7724" w:rsidRPr="00867F7C">
        <w:rPr>
          <w:rFonts w:ascii="Arial" w:eastAsia="Times New Roman" w:hAnsi="Arial" w:cs="Arial"/>
          <w:sz w:val="24"/>
          <w:szCs w:val="24"/>
          <w:lang w:eastAsia="hr-HR"/>
        </w:rPr>
        <w:t>. Povjerenstvo potom dostavlja i</w:t>
      </w:r>
      <w:r w:rsidRPr="00867F7C">
        <w:rPr>
          <w:rFonts w:ascii="Arial" w:eastAsia="Times New Roman" w:hAnsi="Arial" w:cs="Arial"/>
          <w:sz w:val="24"/>
          <w:szCs w:val="24"/>
          <w:lang w:eastAsia="hr-HR"/>
        </w:rPr>
        <w:t xml:space="preserve">zvješće </w:t>
      </w:r>
      <w:r w:rsidR="00D0288F" w:rsidRPr="00867F7C">
        <w:rPr>
          <w:rFonts w:ascii="Arial" w:eastAsia="Times New Roman" w:hAnsi="Arial" w:cs="Arial"/>
          <w:sz w:val="24"/>
          <w:szCs w:val="24"/>
          <w:lang w:eastAsia="hr-HR"/>
        </w:rPr>
        <w:t>pro</w:t>
      </w:r>
      <w:r w:rsidRPr="00867F7C">
        <w:rPr>
          <w:rFonts w:ascii="Arial" w:eastAsia="Times New Roman" w:hAnsi="Arial" w:cs="Arial"/>
          <w:sz w:val="24"/>
          <w:szCs w:val="24"/>
          <w:lang w:eastAsia="hr-HR"/>
        </w:rPr>
        <w:t xml:space="preserve">čelniku </w:t>
      </w:r>
      <w:r w:rsidR="00D0288F" w:rsidRPr="00867F7C">
        <w:rPr>
          <w:rFonts w:ascii="Arial" w:eastAsia="Times New Roman" w:hAnsi="Arial" w:cs="Arial"/>
          <w:sz w:val="24"/>
          <w:szCs w:val="24"/>
          <w:lang w:eastAsia="hr-HR"/>
        </w:rPr>
        <w:t>Jedinstvenog upravnog odjela</w:t>
      </w:r>
      <w:r w:rsidRPr="00867F7C">
        <w:rPr>
          <w:rFonts w:ascii="Arial" w:eastAsia="Times New Roman" w:hAnsi="Arial" w:cs="Arial"/>
          <w:sz w:val="24"/>
          <w:szCs w:val="24"/>
          <w:lang w:eastAsia="hr-HR"/>
        </w:rPr>
        <w:t>.</w:t>
      </w:r>
    </w:p>
    <w:p w14:paraId="45971190" w14:textId="77777777" w:rsidR="00FC34F2" w:rsidRPr="00867F7C" w:rsidRDefault="00FC34F2" w:rsidP="008A447A">
      <w:pPr>
        <w:spacing w:after="0" w:line="240" w:lineRule="auto"/>
        <w:jc w:val="both"/>
        <w:rPr>
          <w:rFonts w:ascii="Arial" w:eastAsia="Times New Roman" w:hAnsi="Arial" w:cs="Arial"/>
          <w:b/>
          <w:sz w:val="24"/>
          <w:szCs w:val="24"/>
          <w:lang w:eastAsia="hr-HR"/>
        </w:rPr>
      </w:pPr>
    </w:p>
    <w:p w14:paraId="515C758E" w14:textId="77777777" w:rsidR="00D56068" w:rsidRPr="00867F7C" w:rsidRDefault="00D56068" w:rsidP="00D56068">
      <w:pPr>
        <w:autoSpaceDE w:val="0"/>
        <w:autoSpaceDN w:val="0"/>
        <w:adjustRightInd w:val="0"/>
        <w:spacing w:after="0" w:line="240" w:lineRule="auto"/>
        <w:rPr>
          <w:rFonts w:ascii="Arial" w:hAnsi="Arial" w:cs="Arial"/>
          <w:sz w:val="24"/>
          <w:szCs w:val="24"/>
        </w:rPr>
      </w:pPr>
    </w:p>
    <w:p w14:paraId="6316AC17" w14:textId="77777777" w:rsidR="00FC34F2" w:rsidRPr="00867F7C" w:rsidRDefault="00FC34F2" w:rsidP="00D56068">
      <w:pPr>
        <w:spacing w:after="0" w:line="240" w:lineRule="auto"/>
        <w:rPr>
          <w:rFonts w:ascii="Arial" w:eastAsia="Times New Roman" w:hAnsi="Arial" w:cs="Arial"/>
          <w:b/>
          <w:sz w:val="24"/>
          <w:szCs w:val="24"/>
          <w:lang w:eastAsia="hr-HR"/>
        </w:rPr>
      </w:pPr>
      <w:r w:rsidRPr="00867F7C">
        <w:rPr>
          <w:rFonts w:ascii="Arial" w:eastAsia="Times New Roman" w:hAnsi="Arial" w:cs="Arial"/>
          <w:b/>
          <w:sz w:val="24"/>
          <w:szCs w:val="24"/>
          <w:lang w:eastAsia="hr-HR"/>
        </w:rPr>
        <w:t>Pravni izvori za pripremanje kandidata za prethodnu provjeru:</w:t>
      </w:r>
    </w:p>
    <w:p w14:paraId="77D4D095" w14:textId="77777777" w:rsidR="00FC34F2" w:rsidRPr="00867F7C" w:rsidRDefault="00FC34F2" w:rsidP="008A447A">
      <w:pPr>
        <w:spacing w:after="0" w:line="240" w:lineRule="auto"/>
        <w:jc w:val="both"/>
        <w:rPr>
          <w:rFonts w:ascii="Arial" w:eastAsia="Times New Roman" w:hAnsi="Arial" w:cs="Arial"/>
          <w:sz w:val="24"/>
          <w:szCs w:val="24"/>
          <w:lang w:eastAsia="hr-HR"/>
        </w:rPr>
      </w:pPr>
      <w:r w:rsidRPr="00867F7C">
        <w:rPr>
          <w:rFonts w:ascii="Arial" w:eastAsia="Times New Roman" w:hAnsi="Arial" w:cs="Arial"/>
          <w:sz w:val="24"/>
          <w:szCs w:val="24"/>
          <w:lang w:eastAsia="hr-HR"/>
        </w:rPr>
        <w:t xml:space="preserve">Pitanja kojima se testira provjera znanja i sposobnosti bitnih za obavljanje poslova radnog mjesta </w:t>
      </w:r>
      <w:r w:rsidR="004B7724" w:rsidRPr="00867F7C">
        <w:rPr>
          <w:rFonts w:ascii="Arial" w:eastAsia="Times New Roman" w:hAnsi="Arial" w:cs="Arial"/>
          <w:sz w:val="24"/>
          <w:szCs w:val="24"/>
          <w:lang w:eastAsia="hr-HR"/>
        </w:rPr>
        <w:t>-</w:t>
      </w:r>
      <w:r w:rsidRPr="00867F7C">
        <w:rPr>
          <w:rFonts w:ascii="Arial" w:eastAsia="Times New Roman" w:hAnsi="Arial" w:cs="Arial"/>
          <w:sz w:val="24"/>
          <w:szCs w:val="24"/>
          <w:lang w:eastAsia="hr-HR"/>
        </w:rPr>
        <w:t xml:space="preserve"> pisana provjera zn</w:t>
      </w:r>
      <w:r w:rsidR="004B7724" w:rsidRPr="00867F7C">
        <w:rPr>
          <w:rFonts w:ascii="Arial" w:eastAsia="Times New Roman" w:hAnsi="Arial" w:cs="Arial"/>
          <w:sz w:val="24"/>
          <w:szCs w:val="24"/>
          <w:lang w:eastAsia="hr-HR"/>
        </w:rPr>
        <w:t>anja, temelji se na sl</w:t>
      </w:r>
      <w:r w:rsidRPr="00867F7C">
        <w:rPr>
          <w:rFonts w:ascii="Arial" w:eastAsia="Times New Roman" w:hAnsi="Arial" w:cs="Arial"/>
          <w:sz w:val="24"/>
          <w:szCs w:val="24"/>
          <w:lang w:eastAsia="hr-HR"/>
        </w:rPr>
        <w:t>jedećim propisima:</w:t>
      </w:r>
    </w:p>
    <w:p w14:paraId="40CD71C8" w14:textId="736FF0F4" w:rsidR="00A47F37" w:rsidRDefault="00A47F37" w:rsidP="00F6788E">
      <w:pPr>
        <w:pStyle w:val="Odlomakpopisa"/>
        <w:numPr>
          <w:ilvl w:val="0"/>
          <w:numId w:val="3"/>
        </w:numPr>
        <w:spacing w:after="0" w:line="240" w:lineRule="auto"/>
        <w:jc w:val="both"/>
        <w:rPr>
          <w:rFonts w:ascii="Arial" w:eastAsia="Times New Roman" w:hAnsi="Arial" w:cs="Arial"/>
          <w:sz w:val="24"/>
          <w:szCs w:val="24"/>
          <w:lang w:eastAsia="hr-HR"/>
        </w:rPr>
      </w:pPr>
      <w:r w:rsidRPr="00A47F37">
        <w:rPr>
          <w:rFonts w:ascii="Arial" w:eastAsia="Times New Roman" w:hAnsi="Arial" w:cs="Arial"/>
          <w:sz w:val="24"/>
          <w:szCs w:val="24"/>
          <w:lang w:eastAsia="hr-HR"/>
        </w:rPr>
        <w:t xml:space="preserve">Zakon o lokalnoj i područnoj (regionalnoj) samoupravi („Narodne novine“ 33/01, 60/01, 129/05, 109/07, 125/08, 36/09, 36/09, 150/11, 144/12, 19/13, 137/15, 123/17, 98/19, 144/20) članci 1.- 6., 18.-20., 27.-56.c </w:t>
      </w:r>
    </w:p>
    <w:p w14:paraId="30F9A3CB" w14:textId="76605EAC" w:rsidR="00A47F37" w:rsidRDefault="00A47F37" w:rsidP="00F6788E">
      <w:pPr>
        <w:pStyle w:val="Odlomakpopisa"/>
        <w:numPr>
          <w:ilvl w:val="0"/>
          <w:numId w:val="3"/>
        </w:numPr>
        <w:spacing w:after="0" w:line="240" w:lineRule="auto"/>
        <w:jc w:val="both"/>
        <w:rPr>
          <w:rFonts w:ascii="Arial" w:eastAsia="Times New Roman" w:hAnsi="Arial" w:cs="Arial"/>
          <w:sz w:val="24"/>
          <w:szCs w:val="24"/>
          <w:lang w:eastAsia="hr-HR"/>
        </w:rPr>
      </w:pPr>
      <w:r w:rsidRPr="00A47F37">
        <w:rPr>
          <w:rFonts w:ascii="Arial" w:eastAsia="Times New Roman" w:hAnsi="Arial" w:cs="Arial"/>
          <w:sz w:val="24"/>
          <w:szCs w:val="24"/>
          <w:lang w:eastAsia="hr-HR"/>
        </w:rPr>
        <w:t xml:space="preserve">Zakon o općem upravnom postupku („Narodne novine“ 47/09, 110/21) članci 79.-82.,  96.-121. </w:t>
      </w:r>
    </w:p>
    <w:p w14:paraId="433AE622" w14:textId="10B3379E" w:rsidR="00A47F37" w:rsidRDefault="00A47F37" w:rsidP="00F6788E">
      <w:pPr>
        <w:pStyle w:val="Odlomakpopisa"/>
        <w:numPr>
          <w:ilvl w:val="0"/>
          <w:numId w:val="3"/>
        </w:numPr>
        <w:spacing w:after="0" w:line="240" w:lineRule="auto"/>
        <w:jc w:val="both"/>
        <w:rPr>
          <w:rFonts w:ascii="Arial" w:eastAsia="Times New Roman" w:hAnsi="Arial" w:cs="Arial"/>
          <w:sz w:val="24"/>
          <w:szCs w:val="24"/>
          <w:lang w:eastAsia="hr-HR"/>
        </w:rPr>
      </w:pPr>
      <w:r w:rsidRPr="00A47F37">
        <w:rPr>
          <w:rFonts w:ascii="Arial" w:eastAsia="Times New Roman" w:hAnsi="Arial" w:cs="Arial"/>
          <w:sz w:val="24"/>
          <w:szCs w:val="24"/>
          <w:lang w:eastAsia="hr-HR"/>
        </w:rPr>
        <w:t xml:space="preserve">Zakon o komunalnom gospodarstvu („Narodne novine“ 68/18, 110/18, 32/20, 145/24) članci 104.-125. </w:t>
      </w:r>
    </w:p>
    <w:p w14:paraId="773BC45F" w14:textId="7C6BADF1" w:rsidR="00A47F37" w:rsidRDefault="00A47F37" w:rsidP="00F6788E">
      <w:pPr>
        <w:pStyle w:val="Odlomakpopisa"/>
        <w:numPr>
          <w:ilvl w:val="0"/>
          <w:numId w:val="3"/>
        </w:numPr>
        <w:spacing w:after="0" w:line="240" w:lineRule="auto"/>
        <w:jc w:val="both"/>
        <w:rPr>
          <w:rFonts w:ascii="Arial" w:eastAsia="Times New Roman" w:hAnsi="Arial" w:cs="Arial"/>
          <w:sz w:val="24"/>
          <w:szCs w:val="24"/>
          <w:lang w:eastAsia="hr-HR"/>
        </w:rPr>
      </w:pPr>
      <w:r w:rsidRPr="00A47F37">
        <w:rPr>
          <w:rFonts w:ascii="Arial" w:eastAsia="Times New Roman" w:hAnsi="Arial" w:cs="Arial"/>
          <w:sz w:val="24"/>
          <w:szCs w:val="24"/>
          <w:lang w:eastAsia="hr-HR"/>
        </w:rPr>
        <w:t xml:space="preserve">Zakon o građevinskoj inspekciji („Narodne novine“ 153/13, 145/24) članak 2. i 42.- 60. </w:t>
      </w:r>
    </w:p>
    <w:p w14:paraId="74BEDA74" w14:textId="7CE4314C" w:rsidR="00A47F37" w:rsidRDefault="00A47F37" w:rsidP="00F6788E">
      <w:pPr>
        <w:pStyle w:val="Odlomakpopisa"/>
        <w:numPr>
          <w:ilvl w:val="0"/>
          <w:numId w:val="3"/>
        </w:numPr>
        <w:spacing w:after="0" w:line="240" w:lineRule="auto"/>
        <w:jc w:val="both"/>
        <w:rPr>
          <w:rFonts w:ascii="Arial" w:eastAsia="Times New Roman" w:hAnsi="Arial" w:cs="Arial"/>
          <w:sz w:val="24"/>
          <w:szCs w:val="24"/>
          <w:lang w:eastAsia="hr-HR"/>
        </w:rPr>
      </w:pPr>
      <w:r w:rsidRPr="00A47F37">
        <w:rPr>
          <w:rFonts w:ascii="Arial" w:eastAsia="Times New Roman" w:hAnsi="Arial" w:cs="Arial"/>
          <w:sz w:val="24"/>
          <w:szCs w:val="24"/>
          <w:lang w:eastAsia="hr-HR"/>
        </w:rPr>
        <w:t xml:space="preserve">Zakon o gospodarenju otpadom („Narodne novine“ broj 84/2, 142/23) članci 10., 13., 100. - 101., 112., 115., 136., 140. i 145. </w:t>
      </w:r>
    </w:p>
    <w:p w14:paraId="2DF3ABB8" w14:textId="22594476" w:rsidR="00A47F37" w:rsidRDefault="00A47F37" w:rsidP="00F6788E">
      <w:pPr>
        <w:pStyle w:val="Odlomakpopisa"/>
        <w:numPr>
          <w:ilvl w:val="0"/>
          <w:numId w:val="3"/>
        </w:numPr>
        <w:spacing w:after="0" w:line="240" w:lineRule="auto"/>
        <w:jc w:val="both"/>
        <w:rPr>
          <w:rFonts w:ascii="Arial" w:eastAsia="Times New Roman" w:hAnsi="Arial" w:cs="Arial"/>
          <w:sz w:val="24"/>
          <w:szCs w:val="24"/>
          <w:lang w:eastAsia="hr-HR"/>
        </w:rPr>
      </w:pPr>
      <w:r w:rsidRPr="00A47F37">
        <w:rPr>
          <w:rFonts w:ascii="Arial" w:eastAsia="Times New Roman" w:hAnsi="Arial" w:cs="Arial"/>
          <w:sz w:val="24"/>
          <w:szCs w:val="24"/>
          <w:lang w:eastAsia="hr-HR"/>
        </w:rPr>
        <w:t xml:space="preserve"> Prekršajni zakon („Narodne Novine“ 107/07, 39/13, 157/13, 110/15, 70/17, 118/18, 114/22) članak 5., 31.- 34., 41.- 43., 239. i  245. </w:t>
      </w:r>
    </w:p>
    <w:p w14:paraId="07A527CB" w14:textId="2D6B88F9" w:rsidR="00A47F37" w:rsidRDefault="00A47F37" w:rsidP="00F6788E">
      <w:pPr>
        <w:pStyle w:val="Odlomakpopisa"/>
        <w:numPr>
          <w:ilvl w:val="0"/>
          <w:numId w:val="3"/>
        </w:numPr>
        <w:spacing w:after="0" w:line="240" w:lineRule="auto"/>
        <w:jc w:val="both"/>
        <w:rPr>
          <w:rFonts w:ascii="Arial" w:eastAsia="Times New Roman" w:hAnsi="Arial" w:cs="Arial"/>
          <w:sz w:val="24"/>
          <w:szCs w:val="24"/>
          <w:lang w:eastAsia="hr-HR"/>
        </w:rPr>
      </w:pPr>
      <w:r w:rsidRPr="00A47F37">
        <w:rPr>
          <w:rFonts w:ascii="Arial" w:eastAsia="Times New Roman" w:hAnsi="Arial" w:cs="Arial"/>
          <w:sz w:val="24"/>
          <w:szCs w:val="24"/>
          <w:lang w:eastAsia="hr-HR"/>
        </w:rPr>
        <w:t xml:space="preserve">Pravilnik o jednostavnim i drugim građevinama i radovima („Narodne novine“ 112/17, 34/18, 36/19, 98/19, 31/20, 74/22 155/23) cijeli tekst </w:t>
      </w:r>
    </w:p>
    <w:p w14:paraId="5AD434B5" w14:textId="3254BA26" w:rsidR="00FC34F2" w:rsidRPr="00867F7C" w:rsidRDefault="00243D6F" w:rsidP="00F6788E">
      <w:pPr>
        <w:pStyle w:val="Odlomakpopisa"/>
        <w:numPr>
          <w:ilvl w:val="0"/>
          <w:numId w:val="3"/>
        </w:numPr>
        <w:spacing w:after="0" w:line="240" w:lineRule="auto"/>
        <w:jc w:val="both"/>
        <w:rPr>
          <w:rFonts w:ascii="Arial" w:eastAsia="Times New Roman" w:hAnsi="Arial" w:cs="Arial"/>
          <w:sz w:val="24"/>
          <w:szCs w:val="24"/>
          <w:lang w:eastAsia="hr-HR"/>
        </w:rPr>
      </w:pPr>
      <w:r w:rsidRPr="00867F7C">
        <w:rPr>
          <w:rFonts w:ascii="Arial" w:eastAsia="Times New Roman" w:hAnsi="Arial" w:cs="Arial"/>
          <w:sz w:val="24"/>
          <w:szCs w:val="24"/>
          <w:lang w:eastAsia="hr-HR"/>
        </w:rPr>
        <w:t xml:space="preserve">Statut </w:t>
      </w:r>
      <w:r w:rsidR="00F6788E" w:rsidRPr="00867F7C">
        <w:rPr>
          <w:rFonts w:ascii="Arial" w:eastAsia="Times New Roman" w:hAnsi="Arial" w:cs="Arial"/>
          <w:sz w:val="24"/>
          <w:szCs w:val="24"/>
          <w:lang w:eastAsia="hr-HR"/>
        </w:rPr>
        <w:t xml:space="preserve">Općine Motovun-Montona („Službeni glasnik Općine Motovun“, </w:t>
      </w:r>
      <w:r w:rsidR="00F6788E" w:rsidRPr="00497EFD">
        <w:rPr>
          <w:rFonts w:ascii="Arial" w:eastAsia="Times New Roman" w:hAnsi="Arial" w:cs="Arial"/>
          <w:sz w:val="24"/>
          <w:szCs w:val="24"/>
          <w:lang w:eastAsia="hr-HR"/>
        </w:rPr>
        <w:t xml:space="preserve">broj </w:t>
      </w:r>
      <w:r w:rsidR="00497EFD" w:rsidRPr="00497EFD">
        <w:rPr>
          <w:rFonts w:ascii="Arial" w:eastAsia="Times New Roman" w:hAnsi="Arial" w:cs="Arial"/>
          <w:sz w:val="24"/>
          <w:szCs w:val="24"/>
          <w:lang w:eastAsia="hr-HR"/>
        </w:rPr>
        <w:t>5/25</w:t>
      </w:r>
      <w:r w:rsidR="005302DC" w:rsidRPr="00497EFD">
        <w:rPr>
          <w:rFonts w:ascii="Arial" w:eastAsia="Times New Roman" w:hAnsi="Arial" w:cs="Arial"/>
          <w:sz w:val="24"/>
          <w:szCs w:val="24"/>
          <w:lang w:eastAsia="hr-HR"/>
        </w:rPr>
        <w:t xml:space="preserve"> </w:t>
      </w:r>
    </w:p>
    <w:p w14:paraId="19F6E58A" w14:textId="77777777" w:rsidR="00FC34F2" w:rsidRPr="00867F7C" w:rsidRDefault="00FC34F2" w:rsidP="008A447A">
      <w:pPr>
        <w:spacing w:after="0" w:line="240" w:lineRule="auto"/>
        <w:jc w:val="both"/>
        <w:rPr>
          <w:rFonts w:ascii="Arial" w:eastAsia="Times New Roman" w:hAnsi="Arial" w:cs="Arial"/>
          <w:b/>
          <w:sz w:val="24"/>
          <w:szCs w:val="24"/>
          <w:lang w:eastAsia="hr-HR"/>
        </w:rPr>
      </w:pPr>
    </w:p>
    <w:p w14:paraId="2FD0AB30" w14:textId="77777777" w:rsidR="00FC34F2" w:rsidRPr="00867F7C" w:rsidRDefault="00FC34F2" w:rsidP="008A447A">
      <w:pPr>
        <w:spacing w:after="0" w:line="240" w:lineRule="auto"/>
        <w:jc w:val="both"/>
        <w:rPr>
          <w:rFonts w:ascii="Arial" w:eastAsia="Times New Roman" w:hAnsi="Arial" w:cs="Arial"/>
          <w:b/>
          <w:sz w:val="24"/>
          <w:szCs w:val="24"/>
          <w:lang w:eastAsia="hr-HR"/>
        </w:rPr>
      </w:pPr>
      <w:r w:rsidRPr="00867F7C">
        <w:rPr>
          <w:rFonts w:ascii="Arial" w:eastAsia="Times New Roman" w:hAnsi="Arial" w:cs="Arial"/>
          <w:b/>
          <w:sz w:val="24"/>
          <w:szCs w:val="24"/>
          <w:lang w:eastAsia="hr-HR"/>
        </w:rPr>
        <w:t>Postupak testiranja:</w:t>
      </w:r>
    </w:p>
    <w:p w14:paraId="734411EC" w14:textId="77777777" w:rsidR="00FC34F2" w:rsidRPr="00867F7C" w:rsidRDefault="00FC34F2" w:rsidP="008A447A">
      <w:pPr>
        <w:spacing w:after="0" w:line="240" w:lineRule="auto"/>
        <w:jc w:val="both"/>
        <w:rPr>
          <w:rFonts w:ascii="Arial" w:eastAsia="Times New Roman" w:hAnsi="Arial" w:cs="Arial"/>
          <w:sz w:val="24"/>
          <w:szCs w:val="24"/>
          <w:lang w:eastAsia="hr-HR"/>
        </w:rPr>
      </w:pPr>
      <w:r w:rsidRPr="00867F7C">
        <w:rPr>
          <w:rFonts w:ascii="Arial" w:eastAsia="Times New Roman" w:hAnsi="Arial" w:cs="Arial"/>
          <w:sz w:val="24"/>
          <w:szCs w:val="24"/>
          <w:lang w:eastAsia="hr-HR"/>
        </w:rPr>
        <w:t xml:space="preserve">Na testiranje je potrebno donijeti osobnu iskaznicu ili drugu ispravu na kojoj se nalazi fotografija s kojom se dokazuje identitet osobe. Ne postoji mogućnost naknadnog pisanog testiranja, </w:t>
      </w:r>
      <w:r w:rsidR="0063175D" w:rsidRPr="00867F7C">
        <w:rPr>
          <w:rFonts w:ascii="Arial" w:eastAsia="Times New Roman" w:hAnsi="Arial" w:cs="Arial"/>
          <w:sz w:val="24"/>
          <w:szCs w:val="24"/>
          <w:lang w:eastAsia="hr-HR"/>
        </w:rPr>
        <w:t>neovisno o</w:t>
      </w:r>
      <w:r w:rsidRPr="00867F7C">
        <w:rPr>
          <w:rFonts w:ascii="Arial" w:eastAsia="Times New Roman" w:hAnsi="Arial" w:cs="Arial"/>
          <w:sz w:val="24"/>
          <w:szCs w:val="24"/>
          <w:lang w:eastAsia="hr-HR"/>
        </w:rPr>
        <w:t xml:space="preserve"> razlo</w:t>
      </w:r>
      <w:r w:rsidR="0063175D" w:rsidRPr="00867F7C">
        <w:rPr>
          <w:rFonts w:ascii="Arial" w:eastAsia="Times New Roman" w:hAnsi="Arial" w:cs="Arial"/>
          <w:sz w:val="24"/>
          <w:szCs w:val="24"/>
          <w:lang w:eastAsia="hr-HR"/>
        </w:rPr>
        <w:t>zima</w:t>
      </w:r>
      <w:r w:rsidRPr="00867F7C">
        <w:rPr>
          <w:rFonts w:ascii="Arial" w:eastAsia="Times New Roman" w:hAnsi="Arial" w:cs="Arial"/>
          <w:sz w:val="24"/>
          <w:szCs w:val="24"/>
          <w:lang w:eastAsia="hr-HR"/>
        </w:rPr>
        <w:t xml:space="preserve"> koj</w:t>
      </w:r>
      <w:r w:rsidR="0063175D" w:rsidRPr="00867F7C">
        <w:rPr>
          <w:rFonts w:ascii="Arial" w:eastAsia="Times New Roman" w:hAnsi="Arial" w:cs="Arial"/>
          <w:sz w:val="24"/>
          <w:szCs w:val="24"/>
          <w:lang w:eastAsia="hr-HR"/>
        </w:rPr>
        <w:t>i</w:t>
      </w:r>
      <w:r w:rsidRPr="00867F7C">
        <w:rPr>
          <w:rFonts w:ascii="Arial" w:eastAsia="Times New Roman" w:hAnsi="Arial" w:cs="Arial"/>
          <w:sz w:val="24"/>
          <w:szCs w:val="24"/>
          <w:lang w:eastAsia="hr-HR"/>
        </w:rPr>
        <w:t xml:space="preserve"> pojedinog kandidata eventualno spriječe da testiranju pristupi u naznačeno vrijeme. Smatra se da je kandidat koji nije pristupio testiranju povukao prijavu na javni natječaj. Nakon utvrđivanja identiteta i svojstva kandidata, kandidatima će biti podijeljena pitanja iz navedenih područja testiranja. Vrijeme trajanja testiranja </w:t>
      </w:r>
      <w:r w:rsidR="00002F68" w:rsidRPr="00867F7C">
        <w:rPr>
          <w:rFonts w:ascii="Arial" w:eastAsia="Times New Roman" w:hAnsi="Arial" w:cs="Arial"/>
          <w:sz w:val="24"/>
          <w:szCs w:val="24"/>
          <w:lang w:eastAsia="hr-HR"/>
        </w:rPr>
        <w:t>-</w:t>
      </w:r>
      <w:r w:rsidRPr="00867F7C">
        <w:rPr>
          <w:rFonts w:ascii="Arial" w:eastAsia="Times New Roman" w:hAnsi="Arial" w:cs="Arial"/>
          <w:sz w:val="24"/>
          <w:szCs w:val="24"/>
          <w:lang w:eastAsia="hr-HR"/>
        </w:rPr>
        <w:t xml:space="preserve"> 60 minuta.</w:t>
      </w:r>
    </w:p>
    <w:p w14:paraId="15708180" w14:textId="77777777" w:rsidR="00FC34F2" w:rsidRPr="00867F7C" w:rsidRDefault="00FC34F2" w:rsidP="008A447A">
      <w:pPr>
        <w:spacing w:after="0" w:line="240" w:lineRule="auto"/>
        <w:jc w:val="both"/>
        <w:rPr>
          <w:rFonts w:ascii="Arial" w:eastAsia="Times New Roman" w:hAnsi="Arial" w:cs="Arial"/>
          <w:b/>
          <w:sz w:val="24"/>
          <w:szCs w:val="24"/>
          <w:lang w:eastAsia="hr-HR"/>
        </w:rPr>
      </w:pPr>
    </w:p>
    <w:p w14:paraId="1824BB3B" w14:textId="77777777" w:rsidR="00FC34F2" w:rsidRPr="00867F7C" w:rsidRDefault="00FC34F2" w:rsidP="008A447A">
      <w:pPr>
        <w:spacing w:after="0" w:line="240" w:lineRule="auto"/>
        <w:jc w:val="both"/>
        <w:rPr>
          <w:rFonts w:ascii="Arial" w:eastAsia="Times New Roman" w:hAnsi="Arial" w:cs="Arial"/>
          <w:color w:val="000000"/>
          <w:sz w:val="24"/>
          <w:szCs w:val="24"/>
          <w:lang w:eastAsia="hr-HR"/>
        </w:rPr>
      </w:pPr>
      <w:r w:rsidRPr="00867F7C">
        <w:rPr>
          <w:rFonts w:ascii="Arial" w:eastAsia="Times New Roman" w:hAnsi="Arial" w:cs="Arial"/>
          <w:b/>
          <w:sz w:val="24"/>
          <w:szCs w:val="24"/>
          <w:lang w:eastAsia="hr-HR"/>
        </w:rPr>
        <w:t>Poziv na testiranje</w:t>
      </w:r>
      <w:r w:rsidR="008A447A" w:rsidRPr="00867F7C">
        <w:rPr>
          <w:rFonts w:ascii="Arial" w:eastAsia="Times New Roman" w:hAnsi="Arial" w:cs="Arial"/>
          <w:b/>
          <w:sz w:val="24"/>
          <w:szCs w:val="24"/>
          <w:lang w:eastAsia="hr-HR"/>
        </w:rPr>
        <w:t xml:space="preserve"> </w:t>
      </w:r>
      <w:r w:rsidRPr="00867F7C">
        <w:rPr>
          <w:rFonts w:ascii="Arial" w:eastAsia="Times New Roman" w:hAnsi="Arial" w:cs="Arial"/>
          <w:sz w:val="24"/>
          <w:szCs w:val="24"/>
          <w:lang w:eastAsia="hr-HR"/>
        </w:rPr>
        <w:t xml:space="preserve">bit će objavljen najmanje 5 dana prije testiranja na </w:t>
      </w:r>
      <w:r w:rsidR="0063175D" w:rsidRPr="00867F7C">
        <w:rPr>
          <w:rFonts w:ascii="Arial" w:eastAsia="Times New Roman" w:hAnsi="Arial" w:cs="Arial"/>
          <w:sz w:val="24"/>
          <w:szCs w:val="24"/>
          <w:lang w:eastAsia="hr-HR"/>
        </w:rPr>
        <w:t>internetskoj</w:t>
      </w:r>
      <w:r w:rsidRPr="00867F7C">
        <w:rPr>
          <w:rFonts w:ascii="Arial" w:eastAsia="Times New Roman" w:hAnsi="Arial" w:cs="Arial"/>
          <w:sz w:val="24"/>
          <w:szCs w:val="24"/>
          <w:lang w:eastAsia="hr-HR"/>
        </w:rPr>
        <w:t xml:space="preserve"> stranici i na oglasn</w:t>
      </w:r>
      <w:r w:rsidR="0063175D" w:rsidRPr="00867F7C">
        <w:rPr>
          <w:rFonts w:ascii="Arial" w:eastAsia="Times New Roman" w:hAnsi="Arial" w:cs="Arial"/>
          <w:sz w:val="24"/>
          <w:szCs w:val="24"/>
          <w:lang w:eastAsia="hr-HR"/>
        </w:rPr>
        <w:t>oj</w:t>
      </w:r>
      <w:r w:rsidRPr="00867F7C">
        <w:rPr>
          <w:rFonts w:ascii="Arial" w:eastAsia="Times New Roman" w:hAnsi="Arial" w:cs="Arial"/>
          <w:sz w:val="24"/>
          <w:szCs w:val="24"/>
          <w:lang w:eastAsia="hr-HR"/>
        </w:rPr>
        <w:t xml:space="preserve"> ploč</w:t>
      </w:r>
      <w:r w:rsidR="0063175D" w:rsidRPr="00867F7C">
        <w:rPr>
          <w:rFonts w:ascii="Arial" w:eastAsia="Times New Roman" w:hAnsi="Arial" w:cs="Arial"/>
          <w:sz w:val="24"/>
          <w:szCs w:val="24"/>
          <w:lang w:eastAsia="hr-HR"/>
        </w:rPr>
        <w:t>i</w:t>
      </w:r>
      <w:r w:rsidRPr="00867F7C">
        <w:rPr>
          <w:rFonts w:ascii="Arial" w:eastAsia="Times New Roman" w:hAnsi="Arial" w:cs="Arial"/>
          <w:sz w:val="24"/>
          <w:szCs w:val="24"/>
          <w:lang w:eastAsia="hr-HR"/>
        </w:rPr>
        <w:t xml:space="preserve"> Općine </w:t>
      </w:r>
      <w:r w:rsidRPr="00867F7C">
        <w:rPr>
          <w:rFonts w:ascii="Arial" w:eastAsia="Times New Roman" w:hAnsi="Arial" w:cs="Arial"/>
          <w:color w:val="000000"/>
          <w:sz w:val="24"/>
          <w:szCs w:val="24"/>
          <w:lang w:eastAsia="hr-HR"/>
        </w:rPr>
        <w:t>Motovun</w:t>
      </w:r>
      <w:r w:rsidR="0063175D" w:rsidRPr="00867F7C">
        <w:rPr>
          <w:rFonts w:ascii="Arial" w:eastAsia="Times New Roman" w:hAnsi="Arial" w:cs="Arial"/>
          <w:sz w:val="24"/>
          <w:szCs w:val="24"/>
          <w:lang w:eastAsia="hr-HR"/>
        </w:rPr>
        <w:t>-Montona</w:t>
      </w:r>
      <w:r w:rsidRPr="00867F7C">
        <w:rPr>
          <w:rFonts w:ascii="Arial" w:eastAsia="Times New Roman" w:hAnsi="Arial" w:cs="Arial"/>
          <w:color w:val="000000"/>
          <w:sz w:val="24"/>
          <w:szCs w:val="24"/>
          <w:lang w:eastAsia="hr-HR"/>
        </w:rPr>
        <w:t>.</w:t>
      </w:r>
    </w:p>
    <w:p w14:paraId="542F94F5" w14:textId="77777777" w:rsidR="00FC34F2" w:rsidRPr="00867F7C" w:rsidRDefault="00FC34F2" w:rsidP="008A447A">
      <w:pPr>
        <w:spacing w:after="0" w:line="240" w:lineRule="auto"/>
        <w:jc w:val="both"/>
        <w:rPr>
          <w:rFonts w:ascii="Arial" w:eastAsia="Times New Roman" w:hAnsi="Arial" w:cs="Arial"/>
          <w:b/>
          <w:sz w:val="24"/>
          <w:szCs w:val="24"/>
          <w:lang w:eastAsia="hr-HR"/>
        </w:rPr>
      </w:pPr>
    </w:p>
    <w:p w14:paraId="407262A1" w14:textId="77777777" w:rsidR="00FC34F2" w:rsidRPr="00867F7C" w:rsidRDefault="00FC34F2" w:rsidP="008A447A">
      <w:pPr>
        <w:spacing w:after="0" w:line="240" w:lineRule="auto"/>
        <w:jc w:val="both"/>
        <w:rPr>
          <w:rFonts w:ascii="Arial" w:eastAsia="Times New Roman" w:hAnsi="Arial" w:cs="Arial"/>
          <w:b/>
          <w:sz w:val="24"/>
          <w:szCs w:val="24"/>
          <w:lang w:eastAsia="hr-HR"/>
        </w:rPr>
      </w:pPr>
      <w:r w:rsidRPr="00867F7C">
        <w:rPr>
          <w:rFonts w:ascii="Arial" w:eastAsia="Times New Roman" w:hAnsi="Arial" w:cs="Arial"/>
          <w:b/>
          <w:sz w:val="24"/>
          <w:szCs w:val="24"/>
          <w:lang w:eastAsia="hr-HR"/>
        </w:rPr>
        <w:t>Ostale upute:</w:t>
      </w:r>
    </w:p>
    <w:p w14:paraId="7F3E9C57" w14:textId="77777777" w:rsidR="00FC34F2" w:rsidRPr="00867F7C" w:rsidRDefault="00FC34F2" w:rsidP="008A447A">
      <w:pPr>
        <w:spacing w:after="0" w:line="240" w:lineRule="auto"/>
        <w:jc w:val="both"/>
        <w:rPr>
          <w:rFonts w:ascii="Arial" w:eastAsia="Times New Roman" w:hAnsi="Arial" w:cs="Arial"/>
          <w:sz w:val="24"/>
          <w:szCs w:val="24"/>
          <w:lang w:eastAsia="hr-HR"/>
        </w:rPr>
      </w:pPr>
      <w:r w:rsidRPr="00867F7C">
        <w:rPr>
          <w:rFonts w:ascii="Arial" w:eastAsia="Times New Roman" w:hAnsi="Arial" w:cs="Arial"/>
          <w:sz w:val="24"/>
          <w:szCs w:val="24"/>
          <w:lang w:eastAsia="hr-HR"/>
        </w:rPr>
        <w:t xml:space="preserve">Podnositelji prijava dužni su u prijavi priložiti sve priloge i podatke naznačene u javnom natječaju i to u obliku navedenom u natječaju. Manjak samo jedne isprave ili dostava jedne isprave u obliku koji nije naveden u natječaju isključuje podnositelja iz statusa kandidata. </w:t>
      </w:r>
    </w:p>
    <w:p w14:paraId="2000BE5A" w14:textId="77777777" w:rsidR="00FC34F2" w:rsidRPr="00867F7C" w:rsidRDefault="00FC34F2" w:rsidP="008A447A">
      <w:pPr>
        <w:spacing w:after="0" w:line="240" w:lineRule="auto"/>
        <w:jc w:val="both"/>
        <w:rPr>
          <w:rFonts w:ascii="Arial" w:eastAsia="Times New Roman" w:hAnsi="Arial" w:cs="Arial"/>
          <w:sz w:val="24"/>
          <w:szCs w:val="24"/>
          <w:lang w:eastAsia="hr-HR"/>
        </w:rPr>
      </w:pPr>
    </w:p>
    <w:p w14:paraId="57934934" w14:textId="77777777" w:rsidR="00FC34F2" w:rsidRPr="00867F7C" w:rsidRDefault="0063175D" w:rsidP="008A447A">
      <w:pPr>
        <w:spacing w:after="0" w:line="240" w:lineRule="auto"/>
        <w:jc w:val="both"/>
        <w:rPr>
          <w:rFonts w:ascii="Arial" w:eastAsia="Times New Roman" w:hAnsi="Arial" w:cs="Arial"/>
          <w:sz w:val="24"/>
          <w:szCs w:val="24"/>
          <w:lang w:eastAsia="hr-HR"/>
        </w:rPr>
      </w:pPr>
      <w:r w:rsidRPr="00867F7C">
        <w:rPr>
          <w:rFonts w:ascii="Arial" w:eastAsia="Times New Roman" w:hAnsi="Arial" w:cs="Arial"/>
          <w:sz w:val="24"/>
          <w:szCs w:val="24"/>
          <w:lang w:eastAsia="hr-HR"/>
        </w:rPr>
        <w:t>A</w:t>
      </w:r>
      <w:r w:rsidR="00FC34F2" w:rsidRPr="00867F7C">
        <w:rPr>
          <w:rFonts w:ascii="Arial" w:eastAsia="Times New Roman" w:hAnsi="Arial" w:cs="Arial"/>
          <w:sz w:val="24"/>
          <w:szCs w:val="24"/>
          <w:lang w:eastAsia="hr-HR"/>
        </w:rPr>
        <w:t>ko podnositelj prijave utvrdi da je potrebno dopuniti prijavu koja je već podnijeta, to je moguće učiniti zaključno do isteka roka u natječaju.</w:t>
      </w:r>
    </w:p>
    <w:p w14:paraId="486C26CF" w14:textId="77777777" w:rsidR="00FC34F2" w:rsidRPr="00867F7C" w:rsidRDefault="00FC34F2" w:rsidP="008A447A">
      <w:pPr>
        <w:spacing w:after="0" w:line="240" w:lineRule="auto"/>
        <w:jc w:val="both"/>
        <w:rPr>
          <w:rFonts w:ascii="Arial" w:eastAsia="Times New Roman" w:hAnsi="Arial" w:cs="Arial"/>
          <w:sz w:val="24"/>
          <w:szCs w:val="24"/>
          <w:lang w:eastAsia="hr-HR"/>
        </w:rPr>
      </w:pPr>
    </w:p>
    <w:p w14:paraId="7819A1A5" w14:textId="77777777" w:rsidR="00FC34F2" w:rsidRPr="00867F7C" w:rsidRDefault="00FC34F2" w:rsidP="008A447A">
      <w:pPr>
        <w:spacing w:after="0" w:line="240" w:lineRule="auto"/>
        <w:jc w:val="both"/>
        <w:rPr>
          <w:rFonts w:ascii="Arial" w:eastAsia="Times New Roman" w:hAnsi="Arial" w:cs="Arial"/>
          <w:sz w:val="24"/>
          <w:szCs w:val="24"/>
          <w:lang w:eastAsia="hr-HR"/>
        </w:rPr>
      </w:pPr>
      <w:r w:rsidRPr="00867F7C">
        <w:rPr>
          <w:rFonts w:ascii="Arial" w:eastAsia="Times New Roman" w:hAnsi="Arial" w:cs="Arial"/>
          <w:sz w:val="24"/>
          <w:szCs w:val="24"/>
          <w:lang w:eastAsia="hr-HR"/>
        </w:rPr>
        <w:t>Prijave kandidata koji ne ispunjavaju formalne uvjete za prijem u službu, navedene u natječaju, ne upućuju se u daljnji postupak provjere znanja i sposobnosti i o tome će se podnositelj prijave obavijestiti pisanim putem.</w:t>
      </w:r>
    </w:p>
    <w:p w14:paraId="0A5B3DF7" w14:textId="77777777" w:rsidR="00FC34F2" w:rsidRPr="00867F7C" w:rsidRDefault="00FC34F2" w:rsidP="008A447A">
      <w:pPr>
        <w:spacing w:after="0" w:line="240" w:lineRule="auto"/>
        <w:jc w:val="both"/>
        <w:rPr>
          <w:rFonts w:ascii="Arial" w:eastAsia="Times New Roman" w:hAnsi="Arial" w:cs="Arial"/>
          <w:sz w:val="24"/>
          <w:szCs w:val="24"/>
          <w:lang w:eastAsia="hr-HR"/>
        </w:rPr>
      </w:pPr>
    </w:p>
    <w:p w14:paraId="6964EC7E" w14:textId="77777777" w:rsidR="00D56068" w:rsidRPr="00867F7C" w:rsidRDefault="00D56068" w:rsidP="008A447A">
      <w:pPr>
        <w:spacing w:after="0" w:line="240" w:lineRule="auto"/>
        <w:jc w:val="right"/>
        <w:rPr>
          <w:rFonts w:ascii="Arial" w:eastAsia="Times New Roman" w:hAnsi="Arial" w:cs="Arial"/>
          <w:sz w:val="24"/>
          <w:szCs w:val="24"/>
          <w:lang w:eastAsia="hr-HR"/>
        </w:rPr>
      </w:pPr>
    </w:p>
    <w:p w14:paraId="5FD18DB7" w14:textId="77777777" w:rsidR="00FC34F2" w:rsidRPr="00867F7C" w:rsidRDefault="00FC34F2" w:rsidP="008A447A">
      <w:pPr>
        <w:spacing w:after="0" w:line="240" w:lineRule="auto"/>
        <w:jc w:val="right"/>
        <w:rPr>
          <w:rFonts w:ascii="Arial" w:eastAsia="Times New Roman" w:hAnsi="Arial" w:cs="Arial"/>
          <w:sz w:val="24"/>
          <w:szCs w:val="24"/>
          <w:lang w:eastAsia="hr-HR"/>
        </w:rPr>
      </w:pPr>
      <w:r w:rsidRPr="00867F7C">
        <w:rPr>
          <w:rFonts w:ascii="Arial" w:eastAsia="Times New Roman" w:hAnsi="Arial" w:cs="Arial"/>
          <w:sz w:val="24"/>
          <w:szCs w:val="24"/>
          <w:lang w:eastAsia="hr-HR"/>
        </w:rPr>
        <w:t>Povjerenstvo za prov</w:t>
      </w:r>
      <w:r w:rsidR="0063175D" w:rsidRPr="00867F7C">
        <w:rPr>
          <w:rFonts w:ascii="Arial" w:eastAsia="Times New Roman" w:hAnsi="Arial" w:cs="Arial"/>
          <w:sz w:val="24"/>
          <w:szCs w:val="24"/>
          <w:lang w:eastAsia="hr-HR"/>
        </w:rPr>
        <w:t>edbu</w:t>
      </w:r>
      <w:r w:rsidRPr="00867F7C">
        <w:rPr>
          <w:rFonts w:ascii="Arial" w:eastAsia="Times New Roman" w:hAnsi="Arial" w:cs="Arial"/>
          <w:sz w:val="24"/>
          <w:szCs w:val="24"/>
          <w:lang w:eastAsia="hr-HR"/>
        </w:rPr>
        <w:t xml:space="preserve"> javnog natječaja</w:t>
      </w:r>
    </w:p>
    <w:p w14:paraId="05368D8F" w14:textId="77777777" w:rsidR="000C5CF2" w:rsidRPr="00867F7C" w:rsidRDefault="000C5CF2" w:rsidP="00FC34F2">
      <w:pPr>
        <w:spacing w:after="0" w:line="240" w:lineRule="auto"/>
        <w:jc w:val="right"/>
        <w:rPr>
          <w:rFonts w:ascii="Arial" w:eastAsia="Times New Roman" w:hAnsi="Arial" w:cs="Arial"/>
          <w:sz w:val="24"/>
          <w:szCs w:val="24"/>
          <w:lang w:eastAsia="hr-HR"/>
        </w:rPr>
      </w:pPr>
    </w:p>
    <w:p w14:paraId="18E165E4" w14:textId="77777777" w:rsidR="00FC34F2" w:rsidRPr="00867F7C" w:rsidRDefault="000C5CF2" w:rsidP="00A62E35">
      <w:pPr>
        <w:spacing w:after="0" w:line="240" w:lineRule="auto"/>
        <w:rPr>
          <w:rFonts w:ascii="Arial" w:eastAsia="Times New Roman" w:hAnsi="Arial" w:cs="Arial"/>
          <w:sz w:val="24"/>
          <w:szCs w:val="24"/>
          <w:lang w:eastAsia="hr-HR"/>
        </w:rPr>
      </w:pPr>
      <w:r w:rsidRPr="00867F7C">
        <w:rPr>
          <w:rFonts w:ascii="Arial" w:eastAsia="Times New Roman" w:hAnsi="Arial" w:cs="Arial"/>
          <w:sz w:val="24"/>
          <w:szCs w:val="24"/>
          <w:lang w:eastAsia="hr-HR"/>
        </w:rPr>
        <w:t xml:space="preserve">                                                                                                                               </w:t>
      </w:r>
    </w:p>
    <w:p w14:paraId="1A0EA57C" w14:textId="77777777" w:rsidR="003C387F" w:rsidRPr="00867F7C" w:rsidRDefault="003C387F">
      <w:pPr>
        <w:rPr>
          <w:rFonts w:ascii="Arial" w:hAnsi="Arial" w:cs="Arial"/>
          <w:sz w:val="24"/>
          <w:szCs w:val="24"/>
        </w:rPr>
      </w:pPr>
    </w:p>
    <w:sectPr w:rsidR="003C387F" w:rsidRPr="00867F7C" w:rsidSect="000E2914">
      <w:footerReference w:type="default" r:id="rId8"/>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94608" w14:textId="77777777" w:rsidR="00872301" w:rsidRDefault="00872301">
      <w:pPr>
        <w:spacing w:after="0" w:line="240" w:lineRule="auto"/>
      </w:pPr>
      <w:r>
        <w:separator/>
      </w:r>
    </w:p>
  </w:endnote>
  <w:endnote w:type="continuationSeparator" w:id="0">
    <w:p w14:paraId="76FD7873" w14:textId="77777777" w:rsidR="00872301" w:rsidRDefault="00872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F798B" w14:textId="77777777" w:rsidR="00FA0A6F" w:rsidRDefault="008D3571">
    <w:pPr>
      <w:pStyle w:val="Podnoje"/>
      <w:jc w:val="right"/>
    </w:pPr>
    <w:r>
      <w:fldChar w:fldCharType="begin"/>
    </w:r>
    <w:r w:rsidR="00FA0A6F">
      <w:instrText>PAGE   \* MERGEFORMAT</w:instrText>
    </w:r>
    <w:r>
      <w:fldChar w:fldCharType="separate"/>
    </w:r>
    <w:r w:rsidR="00867F7C">
      <w:rPr>
        <w:noProof/>
      </w:rPr>
      <w:t>2</w:t>
    </w:r>
    <w:r>
      <w:fldChar w:fldCharType="end"/>
    </w:r>
  </w:p>
  <w:p w14:paraId="71D6717F" w14:textId="77777777" w:rsidR="00FA0A6F" w:rsidRDefault="00FA0A6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FF9EE" w14:textId="77777777" w:rsidR="00872301" w:rsidRDefault="00872301">
      <w:pPr>
        <w:spacing w:after="0" w:line="240" w:lineRule="auto"/>
      </w:pPr>
      <w:r>
        <w:separator/>
      </w:r>
    </w:p>
  </w:footnote>
  <w:footnote w:type="continuationSeparator" w:id="0">
    <w:p w14:paraId="0283B594" w14:textId="77777777" w:rsidR="00872301" w:rsidRDefault="008723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AF0"/>
    <w:multiLevelType w:val="hybridMultilevel"/>
    <w:tmpl w:val="D062C4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E980B9B"/>
    <w:multiLevelType w:val="hybridMultilevel"/>
    <w:tmpl w:val="D60074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0EC6A10"/>
    <w:multiLevelType w:val="hybridMultilevel"/>
    <w:tmpl w:val="80B4DC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9C24EF9"/>
    <w:multiLevelType w:val="hybridMultilevel"/>
    <w:tmpl w:val="D4926866"/>
    <w:lvl w:ilvl="0" w:tplc="BC020814">
      <w:numFmt w:val="bullet"/>
      <w:lvlText w:val="-"/>
      <w:lvlJc w:val="left"/>
      <w:pPr>
        <w:ind w:left="1065" w:hanging="705"/>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ACD637F"/>
    <w:multiLevelType w:val="hybridMultilevel"/>
    <w:tmpl w:val="B254F0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079004E"/>
    <w:multiLevelType w:val="hybridMultilevel"/>
    <w:tmpl w:val="9C6C68F2"/>
    <w:lvl w:ilvl="0" w:tplc="37BEE488">
      <w:numFmt w:val="bullet"/>
      <w:lvlText w:val="-"/>
      <w:lvlJc w:val="left"/>
      <w:pPr>
        <w:ind w:left="720" w:hanging="360"/>
      </w:pPr>
      <w:rPr>
        <w:rFonts w:ascii="Arial" w:eastAsia="Calibri" w:hAnsi="Arial" w:cs="Aria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6" w15:restartNumberingAfterBreak="0">
    <w:nsid w:val="23DE3C37"/>
    <w:multiLevelType w:val="hybridMultilevel"/>
    <w:tmpl w:val="8D3EF3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4CD0E41"/>
    <w:multiLevelType w:val="hybridMultilevel"/>
    <w:tmpl w:val="5A40B0E4"/>
    <w:lvl w:ilvl="0" w:tplc="FDAA1C9E">
      <w:start w:val="3"/>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C144616"/>
    <w:multiLevelType w:val="hybridMultilevel"/>
    <w:tmpl w:val="713EF694"/>
    <w:lvl w:ilvl="0" w:tplc="041A0001">
      <w:start w:val="1"/>
      <w:numFmt w:val="bullet"/>
      <w:lvlText w:val=""/>
      <w:lvlJc w:val="left"/>
      <w:pPr>
        <w:ind w:left="360" w:hanging="360"/>
      </w:pPr>
      <w:rPr>
        <w:rFonts w:ascii="Symbol" w:hAnsi="Symbol" w:hint="default"/>
      </w:rPr>
    </w:lvl>
    <w:lvl w:ilvl="1" w:tplc="1C286EE0">
      <w:start w:val="4"/>
      <w:numFmt w:val="bullet"/>
      <w:lvlText w:val="-"/>
      <w:lvlJc w:val="left"/>
      <w:pPr>
        <w:ind w:left="1080" w:hanging="360"/>
      </w:pPr>
      <w:rPr>
        <w:rFonts w:ascii="Arial" w:eastAsia="Times New Roman" w:hAnsi="Arial" w:cs="Arial" w:hint="default"/>
        <w:sz w:val="24"/>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15:restartNumberingAfterBreak="0">
    <w:nsid w:val="32825089"/>
    <w:multiLevelType w:val="hybridMultilevel"/>
    <w:tmpl w:val="60FAD2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7724AC9"/>
    <w:multiLevelType w:val="hybridMultilevel"/>
    <w:tmpl w:val="50924500"/>
    <w:lvl w:ilvl="0" w:tplc="DB70002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8694B4A"/>
    <w:multiLevelType w:val="hybridMultilevel"/>
    <w:tmpl w:val="43300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F4D1D1A"/>
    <w:multiLevelType w:val="hybridMultilevel"/>
    <w:tmpl w:val="40E4EC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F70782B"/>
    <w:multiLevelType w:val="hybridMultilevel"/>
    <w:tmpl w:val="51385C0A"/>
    <w:lvl w:ilvl="0" w:tplc="BC020814">
      <w:numFmt w:val="bullet"/>
      <w:lvlText w:val="-"/>
      <w:lvlJc w:val="left"/>
      <w:pPr>
        <w:ind w:left="1065" w:hanging="705"/>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0A70858"/>
    <w:multiLevelType w:val="hybridMultilevel"/>
    <w:tmpl w:val="4978D2AC"/>
    <w:lvl w:ilvl="0" w:tplc="37BEE488">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DCA0725"/>
    <w:multiLevelType w:val="hybridMultilevel"/>
    <w:tmpl w:val="A8FC49D4"/>
    <w:lvl w:ilvl="0" w:tplc="37BEE488">
      <w:numFmt w:val="bullet"/>
      <w:lvlText w:val="-"/>
      <w:lvlJc w:val="left"/>
      <w:pPr>
        <w:ind w:left="1440" w:hanging="360"/>
      </w:pPr>
      <w:rPr>
        <w:rFonts w:ascii="Arial" w:eastAsia="Calibri" w:hAnsi="Arial" w:cs="Aria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6" w15:restartNumberingAfterBreak="0">
    <w:nsid w:val="540B5ED9"/>
    <w:multiLevelType w:val="hybridMultilevel"/>
    <w:tmpl w:val="0DE20F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9BE11F5"/>
    <w:multiLevelType w:val="hybridMultilevel"/>
    <w:tmpl w:val="0D90C66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B8D75E2"/>
    <w:multiLevelType w:val="hybridMultilevel"/>
    <w:tmpl w:val="2ACE798C"/>
    <w:lvl w:ilvl="0" w:tplc="14765506">
      <w:numFmt w:val="bullet"/>
      <w:lvlText w:val="-"/>
      <w:lvlJc w:val="left"/>
      <w:pPr>
        <w:ind w:left="1428" w:hanging="720"/>
      </w:pPr>
      <w:rPr>
        <w:rFonts w:ascii="Arial" w:eastAsia="Times New Roman"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9" w15:restartNumberingAfterBreak="0">
    <w:nsid w:val="60475F33"/>
    <w:multiLevelType w:val="hybridMultilevel"/>
    <w:tmpl w:val="46B02E1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9ED001A"/>
    <w:multiLevelType w:val="hybridMultilevel"/>
    <w:tmpl w:val="98021C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716C0C46"/>
    <w:multiLevelType w:val="hybridMultilevel"/>
    <w:tmpl w:val="04AA6F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7A28174D"/>
    <w:multiLevelType w:val="hybridMultilevel"/>
    <w:tmpl w:val="3A5428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691952539">
    <w:abstractNumId w:val="12"/>
  </w:num>
  <w:num w:numId="2" w16cid:durableId="1082482260">
    <w:abstractNumId w:val="0"/>
  </w:num>
  <w:num w:numId="3" w16cid:durableId="696155780">
    <w:abstractNumId w:val="9"/>
  </w:num>
  <w:num w:numId="4" w16cid:durableId="927884140">
    <w:abstractNumId w:val="2"/>
  </w:num>
  <w:num w:numId="5" w16cid:durableId="16083207">
    <w:abstractNumId w:val="1"/>
  </w:num>
  <w:num w:numId="6" w16cid:durableId="563294317">
    <w:abstractNumId w:val="4"/>
  </w:num>
  <w:num w:numId="7" w16cid:durableId="640617367">
    <w:abstractNumId w:val="8"/>
  </w:num>
  <w:num w:numId="8" w16cid:durableId="1829243047">
    <w:abstractNumId w:val="22"/>
  </w:num>
  <w:num w:numId="9" w16cid:durableId="384842602">
    <w:abstractNumId w:val="20"/>
  </w:num>
  <w:num w:numId="10" w16cid:durableId="1026056982">
    <w:abstractNumId w:val="6"/>
  </w:num>
  <w:num w:numId="11" w16cid:durableId="144430624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8498535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41224432">
    <w:abstractNumId w:val="10"/>
  </w:num>
  <w:num w:numId="14" w16cid:durableId="757140710">
    <w:abstractNumId w:val="7"/>
  </w:num>
  <w:num w:numId="15" w16cid:durableId="1470901296">
    <w:abstractNumId w:val="14"/>
  </w:num>
  <w:num w:numId="16" w16cid:durableId="722484852">
    <w:abstractNumId w:val="16"/>
  </w:num>
  <w:num w:numId="17" w16cid:durableId="1966232773">
    <w:abstractNumId w:val="17"/>
  </w:num>
  <w:num w:numId="18" w16cid:durableId="1447315895">
    <w:abstractNumId w:val="19"/>
  </w:num>
  <w:num w:numId="19" w16cid:durableId="1607275725">
    <w:abstractNumId w:val="21"/>
  </w:num>
  <w:num w:numId="20" w16cid:durableId="1344357275">
    <w:abstractNumId w:val="11"/>
  </w:num>
  <w:num w:numId="21" w16cid:durableId="1437208456">
    <w:abstractNumId w:val="13"/>
  </w:num>
  <w:num w:numId="22" w16cid:durableId="1882395035">
    <w:abstractNumId w:val="3"/>
  </w:num>
  <w:num w:numId="23" w16cid:durableId="2271544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4F2"/>
    <w:rsid w:val="00002F68"/>
    <w:rsid w:val="0003222B"/>
    <w:rsid w:val="0009093D"/>
    <w:rsid w:val="000C5CF2"/>
    <w:rsid w:val="000D2709"/>
    <w:rsid w:val="000E146F"/>
    <w:rsid w:val="000E2914"/>
    <w:rsid w:val="00162D13"/>
    <w:rsid w:val="00187BAB"/>
    <w:rsid w:val="001A218D"/>
    <w:rsid w:val="00243D6F"/>
    <w:rsid w:val="002921D3"/>
    <w:rsid w:val="002D3290"/>
    <w:rsid w:val="00381145"/>
    <w:rsid w:val="003C09E2"/>
    <w:rsid w:val="003C387F"/>
    <w:rsid w:val="00462CCE"/>
    <w:rsid w:val="0048544A"/>
    <w:rsid w:val="00486831"/>
    <w:rsid w:val="00497EFD"/>
    <w:rsid w:val="004B7724"/>
    <w:rsid w:val="005302DC"/>
    <w:rsid w:val="00563714"/>
    <w:rsid w:val="0057345A"/>
    <w:rsid w:val="00583931"/>
    <w:rsid w:val="0059675A"/>
    <w:rsid w:val="005A6777"/>
    <w:rsid w:val="005B548A"/>
    <w:rsid w:val="0060381D"/>
    <w:rsid w:val="00611112"/>
    <w:rsid w:val="00617E45"/>
    <w:rsid w:val="0062441C"/>
    <w:rsid w:val="0063175D"/>
    <w:rsid w:val="0068004B"/>
    <w:rsid w:val="006853A5"/>
    <w:rsid w:val="00697D37"/>
    <w:rsid w:val="006C4B37"/>
    <w:rsid w:val="006C5E5D"/>
    <w:rsid w:val="006E23AB"/>
    <w:rsid w:val="00715AB9"/>
    <w:rsid w:val="00741554"/>
    <w:rsid w:val="007555D5"/>
    <w:rsid w:val="00760445"/>
    <w:rsid w:val="007C4B9F"/>
    <w:rsid w:val="007E503D"/>
    <w:rsid w:val="0081093E"/>
    <w:rsid w:val="00867F7C"/>
    <w:rsid w:val="00872301"/>
    <w:rsid w:val="008A447A"/>
    <w:rsid w:val="008C0AE0"/>
    <w:rsid w:val="008D3571"/>
    <w:rsid w:val="0094490E"/>
    <w:rsid w:val="00963C84"/>
    <w:rsid w:val="009844D5"/>
    <w:rsid w:val="009844FA"/>
    <w:rsid w:val="00990928"/>
    <w:rsid w:val="00993555"/>
    <w:rsid w:val="00995221"/>
    <w:rsid w:val="009B123B"/>
    <w:rsid w:val="009E23B4"/>
    <w:rsid w:val="00A067E5"/>
    <w:rsid w:val="00A34FA5"/>
    <w:rsid w:val="00A47F37"/>
    <w:rsid w:val="00A62E35"/>
    <w:rsid w:val="00A85FF3"/>
    <w:rsid w:val="00AA4763"/>
    <w:rsid w:val="00AD3641"/>
    <w:rsid w:val="00AF3C1B"/>
    <w:rsid w:val="00B045D9"/>
    <w:rsid w:val="00B50058"/>
    <w:rsid w:val="00B603E7"/>
    <w:rsid w:val="00B8492E"/>
    <w:rsid w:val="00B8620B"/>
    <w:rsid w:val="00BA4DE2"/>
    <w:rsid w:val="00BE1D96"/>
    <w:rsid w:val="00C1612E"/>
    <w:rsid w:val="00C30148"/>
    <w:rsid w:val="00C40DCE"/>
    <w:rsid w:val="00CF3D87"/>
    <w:rsid w:val="00D0288F"/>
    <w:rsid w:val="00D348A8"/>
    <w:rsid w:val="00D56068"/>
    <w:rsid w:val="00D62651"/>
    <w:rsid w:val="00D635C5"/>
    <w:rsid w:val="00DB7D97"/>
    <w:rsid w:val="00DE7228"/>
    <w:rsid w:val="00DF2A53"/>
    <w:rsid w:val="00E36D50"/>
    <w:rsid w:val="00E56CA0"/>
    <w:rsid w:val="00ED1129"/>
    <w:rsid w:val="00F540E3"/>
    <w:rsid w:val="00F6788E"/>
    <w:rsid w:val="00F744C0"/>
    <w:rsid w:val="00F868A1"/>
    <w:rsid w:val="00FA0A6F"/>
    <w:rsid w:val="00FC2231"/>
    <w:rsid w:val="00FC34F2"/>
    <w:rsid w:val="00FD2AD5"/>
    <w:rsid w:val="00FF09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C7FD8"/>
  <w15:chartTrackingRefBased/>
  <w15:docId w15:val="{4DE28D3B-C49B-419B-A7C0-C2B895DCC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4F2"/>
    <w:pPr>
      <w:spacing w:after="200" w:line="276" w:lineRule="auto"/>
    </w:pPr>
    <w:rPr>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uiPriority w:val="99"/>
    <w:unhideWhenUsed/>
    <w:rsid w:val="00FC34F2"/>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C34F2"/>
  </w:style>
  <w:style w:type="character" w:styleId="Hiperveza">
    <w:name w:val="Hyperlink"/>
    <w:uiPriority w:val="99"/>
    <w:unhideWhenUsed/>
    <w:rsid w:val="00FC34F2"/>
    <w:rPr>
      <w:color w:val="0563C1"/>
      <w:u w:val="single"/>
    </w:rPr>
  </w:style>
  <w:style w:type="paragraph" w:styleId="Odlomakpopisa">
    <w:name w:val="List Paragraph"/>
    <w:basedOn w:val="Normal"/>
    <w:uiPriority w:val="34"/>
    <w:qFormat/>
    <w:rsid w:val="00FC34F2"/>
    <w:pPr>
      <w:ind w:left="720"/>
      <w:contextualSpacing/>
    </w:pPr>
  </w:style>
  <w:style w:type="paragraph" w:styleId="StandardWeb">
    <w:name w:val="Normal (Web)"/>
    <w:basedOn w:val="Normal"/>
    <w:uiPriority w:val="99"/>
    <w:semiHidden/>
    <w:unhideWhenUsed/>
    <w:rsid w:val="007E503D"/>
    <w:pPr>
      <w:spacing w:before="100" w:beforeAutospacing="1" w:after="100" w:afterAutospacing="1" w:line="240" w:lineRule="auto"/>
    </w:pPr>
    <w:rPr>
      <w:rFonts w:ascii="Times New Roman" w:eastAsia="Times New Roman" w:hAnsi="Times New Roman"/>
      <w:sz w:val="24"/>
      <w:szCs w:val="24"/>
      <w:lang w:eastAsia="hr-HR"/>
    </w:rPr>
  </w:style>
  <w:style w:type="paragraph" w:styleId="Tekstbalonia">
    <w:name w:val="Balloon Text"/>
    <w:basedOn w:val="Normal"/>
    <w:link w:val="TekstbaloniaChar"/>
    <w:uiPriority w:val="99"/>
    <w:semiHidden/>
    <w:unhideWhenUsed/>
    <w:rsid w:val="00D56068"/>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D56068"/>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00465">
      <w:bodyDiv w:val="1"/>
      <w:marLeft w:val="0"/>
      <w:marRight w:val="0"/>
      <w:marTop w:val="0"/>
      <w:marBottom w:val="0"/>
      <w:divBdr>
        <w:top w:val="none" w:sz="0" w:space="0" w:color="auto"/>
        <w:left w:val="none" w:sz="0" w:space="0" w:color="auto"/>
        <w:bottom w:val="none" w:sz="0" w:space="0" w:color="auto"/>
        <w:right w:val="none" w:sz="0" w:space="0" w:color="auto"/>
      </w:divBdr>
    </w:div>
    <w:div w:id="1768689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1295</Words>
  <Characters>7384</Characters>
  <Application>Microsoft Office Word</Application>
  <DocSecurity>0</DocSecurity>
  <Lines>61</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8662</CharactersWithSpaces>
  <SharedDoc>false</SharedDoc>
  <HLinks>
    <vt:vector size="6" baseType="variant">
      <vt:variant>
        <vt:i4>7143545</vt:i4>
      </vt:variant>
      <vt:variant>
        <vt:i4>0</vt:i4>
      </vt:variant>
      <vt:variant>
        <vt:i4>0</vt:i4>
      </vt:variant>
      <vt:variant>
        <vt:i4>5</vt:i4>
      </vt:variant>
      <vt:variant>
        <vt:lpwstr>http://www.motovun.hr/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dc:creator>
  <cp:keywords/>
  <cp:lastModifiedBy>Općina Motovun</cp:lastModifiedBy>
  <cp:revision>3</cp:revision>
  <cp:lastPrinted>2018-10-19T12:05:00Z</cp:lastPrinted>
  <dcterms:created xsi:type="dcterms:W3CDTF">2026-09-11T06:34:00Z</dcterms:created>
  <dcterms:modified xsi:type="dcterms:W3CDTF">2026-09-16T07:13:00Z</dcterms:modified>
</cp:coreProperties>
</file>